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C8AC2" w14:textId="4559A0E2" w:rsidR="00B71E73" w:rsidRPr="00176A5F" w:rsidRDefault="004C3A3A" w:rsidP="00BE48FC">
      <w:pPr>
        <w:jc w:val="center"/>
        <w:rPr>
          <w:lang w:val="ro-RO"/>
        </w:rPr>
      </w:pPr>
      <w:r>
        <w:rPr>
          <w:noProof/>
        </w:rPr>
        <w:drawing>
          <wp:inline distT="0" distB="0" distL="0" distR="0" wp14:anchorId="0CB70305" wp14:editId="63FB9395">
            <wp:extent cx="6296025" cy="828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96025" cy="828675"/>
                    </a:xfrm>
                    <a:prstGeom prst="rect">
                      <a:avLst/>
                    </a:prstGeom>
                    <a:noFill/>
                    <a:ln>
                      <a:noFill/>
                    </a:ln>
                  </pic:spPr>
                </pic:pic>
              </a:graphicData>
            </a:graphic>
          </wp:inline>
        </w:drawing>
      </w:r>
      <w:r>
        <w:rPr>
          <w:lang w:val="ro-RO"/>
        </w:rPr>
        <w:t xml:space="preserve"> </w:t>
      </w:r>
    </w:p>
    <w:p w14:paraId="08F02CE2" w14:textId="77777777" w:rsidR="00D233E4" w:rsidRPr="00950ACE" w:rsidRDefault="00D233E4" w:rsidP="00D233E4">
      <w:pPr>
        <w:spacing w:after="0"/>
        <w:ind w:left="6480" w:firstLine="720"/>
        <w:jc w:val="center"/>
        <w:rPr>
          <w:rFonts w:ascii="Trebuchet MS" w:hAnsi="Trebuchet MS" w:cs="Times New Roman"/>
          <w:b/>
          <w:sz w:val="24"/>
          <w:szCs w:val="24"/>
          <w:lang w:val="ro-RO"/>
        </w:rPr>
      </w:pPr>
      <w:bookmarkStart w:id="0" w:name="_Hlk110600324"/>
      <w:r>
        <w:rPr>
          <w:rFonts w:ascii="Trebuchet MS" w:hAnsi="Trebuchet MS" w:cs="Times New Roman"/>
          <w:b/>
          <w:sz w:val="24"/>
          <w:szCs w:val="24"/>
          <w:lang w:val="ro-RO"/>
        </w:rPr>
        <w:t xml:space="preserve">19 august </w:t>
      </w:r>
      <w:r w:rsidRPr="00950ACE">
        <w:rPr>
          <w:rFonts w:ascii="Trebuchet MS" w:hAnsi="Trebuchet MS" w:cs="Times New Roman"/>
          <w:b/>
          <w:sz w:val="24"/>
          <w:szCs w:val="24"/>
          <w:lang w:val="ro-RO"/>
        </w:rPr>
        <w:t>2022</w:t>
      </w:r>
    </w:p>
    <w:bookmarkEnd w:id="0"/>
    <w:p w14:paraId="00F683EA" w14:textId="77777777" w:rsidR="00D233E4" w:rsidRPr="002D3032" w:rsidRDefault="00D233E4" w:rsidP="00D233E4">
      <w:pPr>
        <w:spacing w:before="120" w:after="0"/>
        <w:jc w:val="center"/>
        <w:rPr>
          <w:rFonts w:ascii="Trebuchet MS" w:hAnsi="Trebuchet MS" w:cs="Times New Roman"/>
          <w:b/>
          <w:sz w:val="24"/>
          <w:szCs w:val="24"/>
          <w:lang w:val="ro-RO"/>
        </w:rPr>
      </w:pPr>
    </w:p>
    <w:p w14:paraId="0C2F6920" w14:textId="77777777" w:rsidR="00D233E4" w:rsidRPr="002D3032" w:rsidRDefault="00D233E4" w:rsidP="00D233E4">
      <w:pPr>
        <w:spacing w:before="120" w:after="0"/>
        <w:jc w:val="center"/>
        <w:rPr>
          <w:rFonts w:ascii="Trebuchet MS" w:hAnsi="Trebuchet MS" w:cs="Times New Roman"/>
          <w:b/>
          <w:sz w:val="24"/>
          <w:szCs w:val="24"/>
          <w:lang w:val="ro-RO"/>
        </w:rPr>
      </w:pPr>
      <w:r w:rsidRPr="002D3032">
        <w:rPr>
          <w:rFonts w:ascii="Trebuchet MS" w:hAnsi="Trebuchet MS" w:cs="Times New Roman"/>
          <w:b/>
          <w:sz w:val="24"/>
          <w:szCs w:val="24"/>
          <w:lang w:val="ro-RO"/>
        </w:rPr>
        <w:t>COMUNICAT DE PRESĂ</w:t>
      </w:r>
    </w:p>
    <w:p w14:paraId="11E09E30" w14:textId="77777777" w:rsidR="00D233E4" w:rsidRPr="002D3032" w:rsidRDefault="00D233E4" w:rsidP="00D233E4">
      <w:pPr>
        <w:autoSpaceDE w:val="0"/>
        <w:autoSpaceDN w:val="0"/>
        <w:adjustRightInd w:val="0"/>
        <w:spacing w:after="0"/>
        <w:jc w:val="center"/>
        <w:rPr>
          <w:rFonts w:ascii="Trebuchet MS" w:hAnsi="Trebuchet MS" w:cs="Times New Roman"/>
          <w:b/>
          <w:bCs/>
          <w:i/>
          <w:iCs/>
          <w:sz w:val="24"/>
          <w:szCs w:val="24"/>
          <w:lang w:val="ro-RO"/>
        </w:rPr>
      </w:pPr>
      <w:r>
        <w:rPr>
          <w:rFonts w:ascii="Trebuchet MS" w:eastAsia="Times New Roman" w:hAnsi="Trebuchet MS" w:cs="Times New Roman"/>
          <w:b/>
          <w:bCs/>
          <w:i/>
          <w:iCs/>
          <w:sz w:val="24"/>
          <w:szCs w:val="24"/>
          <w:lang w:val="ro-RO"/>
        </w:rPr>
        <w:t>MADR</w:t>
      </w:r>
      <w:r w:rsidRPr="002D3032">
        <w:rPr>
          <w:rFonts w:ascii="Trebuchet MS" w:eastAsia="Times New Roman" w:hAnsi="Trebuchet MS" w:cs="Times New Roman"/>
          <w:b/>
          <w:bCs/>
          <w:i/>
          <w:iCs/>
          <w:sz w:val="24"/>
          <w:szCs w:val="24"/>
          <w:lang w:val="ro-RO"/>
        </w:rPr>
        <w:t xml:space="preserve"> acordă ajutoare excepționale producătorilor agricoli din sectorul vegetal </w:t>
      </w:r>
    </w:p>
    <w:p w14:paraId="712140D5" w14:textId="5E6717A4" w:rsidR="00D233E4" w:rsidRPr="00EC2B82" w:rsidRDefault="00D233E4" w:rsidP="00D233E4">
      <w:pPr>
        <w:tabs>
          <w:tab w:val="left" w:pos="9900"/>
        </w:tabs>
        <w:spacing w:before="360" w:after="0"/>
        <w:jc w:val="both"/>
        <w:rPr>
          <w:rFonts w:ascii="Trebuchet MS" w:eastAsia="Calibri" w:hAnsi="Trebuchet MS" w:cs="Times New Roman"/>
          <w:sz w:val="24"/>
          <w:szCs w:val="24"/>
          <w:lang w:val="ro-RO"/>
        </w:rPr>
      </w:pPr>
      <w:r w:rsidRPr="00EC2B82">
        <w:rPr>
          <w:rFonts w:ascii="Trebuchet MS" w:hAnsi="Trebuchet MS"/>
          <w:sz w:val="24"/>
          <w:szCs w:val="24"/>
          <w:lang w:val="ro-RO"/>
        </w:rPr>
        <w:t>Ministerul Agriculturii și Dezvoltării Rurale, prin Agenția de Plăți și Intervenție pentru Agricultură (APIA), informează potențialii beneficiari că</w:t>
      </w:r>
      <w:bookmarkStart w:id="1" w:name="_Hlk110936142"/>
      <w:r w:rsidRPr="00EC2B82">
        <w:rPr>
          <w:rFonts w:ascii="Trebuchet MS" w:hAnsi="Trebuchet MS"/>
          <w:sz w:val="24"/>
          <w:szCs w:val="24"/>
          <w:lang w:val="ro-RO"/>
        </w:rPr>
        <w:t>,</w:t>
      </w:r>
      <w:r w:rsidRPr="00EC2B82">
        <w:rPr>
          <w:rFonts w:ascii="Trebuchet MS" w:eastAsia="Calibri" w:hAnsi="Trebuchet MS" w:cs="Times New Roman"/>
          <w:b/>
          <w:bCs/>
          <w:sz w:val="24"/>
          <w:szCs w:val="24"/>
          <w:lang w:val="ro-RO"/>
        </w:rPr>
        <w:t xml:space="preserve"> în perioada  19 august - 2 septembrie 2022 inclusiv,</w:t>
      </w:r>
      <w:r w:rsidRPr="00EC2B82">
        <w:rPr>
          <w:rFonts w:ascii="Trebuchet MS" w:hAnsi="Trebuchet MS"/>
          <w:b/>
          <w:bCs/>
          <w:sz w:val="24"/>
          <w:szCs w:val="24"/>
          <w:lang w:val="ro-RO"/>
        </w:rPr>
        <w:t xml:space="preserve"> primește </w:t>
      </w:r>
      <w:r w:rsidRPr="00EC2B82">
        <w:rPr>
          <w:rFonts w:ascii="Trebuchet MS" w:eastAsia="Calibri" w:hAnsi="Trebuchet MS" w:cs="Times New Roman"/>
          <w:b/>
          <w:bCs/>
          <w:sz w:val="24"/>
          <w:szCs w:val="24"/>
          <w:lang w:val="ro-RO"/>
        </w:rPr>
        <w:t xml:space="preserve">Cereri de solicitare a ajutorului excepțional </w:t>
      </w:r>
      <w:r w:rsidR="00A04788">
        <w:rPr>
          <w:rFonts w:ascii="Trebuchet MS" w:eastAsia="Calibri" w:hAnsi="Trebuchet MS" w:cs="Times New Roman"/>
          <w:b/>
          <w:bCs/>
          <w:sz w:val="24"/>
          <w:szCs w:val="24"/>
          <w:lang w:val="ro-RO"/>
        </w:rPr>
        <w:t xml:space="preserve">acordat </w:t>
      </w:r>
      <w:r w:rsidRPr="00EC2B82">
        <w:rPr>
          <w:rFonts w:ascii="Trebuchet MS" w:eastAsia="Calibri" w:hAnsi="Trebuchet MS" w:cs="Times New Roman"/>
          <w:b/>
          <w:bCs/>
          <w:sz w:val="24"/>
          <w:szCs w:val="24"/>
          <w:lang w:val="ro-RO"/>
        </w:rPr>
        <w:t>producătorilor agricoli din sectorul vegetal</w:t>
      </w:r>
      <w:r w:rsidRPr="00EC2B82">
        <w:rPr>
          <w:rFonts w:ascii="Trebuchet MS" w:eastAsia="Calibri" w:hAnsi="Trebuchet MS" w:cs="Times New Roman"/>
          <w:sz w:val="24"/>
          <w:szCs w:val="24"/>
          <w:lang w:val="ro-RO"/>
        </w:rPr>
        <w:t>, în conformitate cu</w:t>
      </w:r>
      <w:r w:rsidRPr="00EC2B82">
        <w:rPr>
          <w:rFonts w:ascii="Trebuchet MS" w:eastAsia="Times New Roman" w:hAnsi="Trebuchet MS" w:cs="Times New Roman"/>
          <w:b/>
          <w:bCs/>
          <w:sz w:val="24"/>
          <w:szCs w:val="24"/>
          <w:lang w:val="ro-RO"/>
        </w:rPr>
        <w:t xml:space="preserve"> </w:t>
      </w:r>
      <w:r w:rsidRPr="00EC2B82">
        <w:rPr>
          <w:rFonts w:ascii="Trebuchet MS" w:hAnsi="Trebuchet MS"/>
          <w:sz w:val="24"/>
          <w:szCs w:val="24"/>
          <w:lang w:val="ro-RO"/>
        </w:rPr>
        <w:t>Hotărârea nr. 10</w:t>
      </w:r>
      <w:r w:rsidR="00667BB5">
        <w:rPr>
          <w:rFonts w:ascii="Trebuchet MS" w:hAnsi="Trebuchet MS"/>
          <w:sz w:val="24"/>
          <w:szCs w:val="24"/>
          <w:lang w:val="ro-RO"/>
        </w:rPr>
        <w:t>3</w:t>
      </w:r>
      <w:r w:rsidRPr="00EC2B82">
        <w:rPr>
          <w:rFonts w:ascii="Trebuchet MS" w:hAnsi="Trebuchet MS"/>
          <w:sz w:val="24"/>
          <w:szCs w:val="24"/>
          <w:lang w:val="ro-RO"/>
        </w:rPr>
        <w:t>2/18.08.2022 privind acordarea unor ajutoare excepționale producătorilor agricoli din sectorul vegetal, publicată în Monitorul Oficial nr. 817</w:t>
      </w:r>
      <w:r>
        <w:rPr>
          <w:rFonts w:ascii="Trebuchet MS" w:hAnsi="Trebuchet MS"/>
          <w:sz w:val="24"/>
          <w:szCs w:val="24"/>
          <w:lang w:val="ro-RO"/>
        </w:rPr>
        <w:t>/2022</w:t>
      </w:r>
      <w:r w:rsidRPr="00EC2B82">
        <w:rPr>
          <w:rFonts w:ascii="Trebuchet MS" w:hAnsi="Trebuchet MS"/>
          <w:sz w:val="24"/>
          <w:szCs w:val="24"/>
          <w:lang w:val="ro-RO"/>
        </w:rPr>
        <w:t>.</w:t>
      </w:r>
    </w:p>
    <w:bookmarkEnd w:id="1"/>
    <w:p w14:paraId="23C12613" w14:textId="77777777" w:rsidR="00D233E4" w:rsidRPr="002D3032" w:rsidRDefault="00D233E4" w:rsidP="00D233E4">
      <w:pPr>
        <w:tabs>
          <w:tab w:val="left" w:pos="9900"/>
        </w:tabs>
        <w:spacing w:before="240" w:after="0"/>
        <w:jc w:val="both"/>
        <w:rPr>
          <w:rFonts w:ascii="Trebuchet MS" w:eastAsia="Calibri" w:hAnsi="Trebuchet MS" w:cs="Times New Roman"/>
          <w:sz w:val="24"/>
          <w:szCs w:val="24"/>
          <w:lang w:val="ro-RO"/>
        </w:rPr>
      </w:pPr>
      <w:r w:rsidRPr="002D3032">
        <w:rPr>
          <w:rFonts w:ascii="Trebuchet MS" w:eastAsia="Calibri" w:hAnsi="Trebuchet MS" w:cs="Times New Roman"/>
          <w:sz w:val="24"/>
          <w:szCs w:val="24"/>
          <w:lang w:val="ro-RO"/>
        </w:rPr>
        <w:t xml:space="preserve">Această schemă de susținere financiară are ca obiectiv asigurarea unui grant financiar producătorilor agricoli din sectorul vegetal, pentru susținerea unor cheltuieli angajate </w:t>
      </w:r>
      <w:r w:rsidRPr="002D3032">
        <w:rPr>
          <w:rFonts w:ascii="Trebuchet MS" w:eastAsia="Times New Roman" w:hAnsi="Trebuchet MS" w:cs="Times New Roman"/>
          <w:bCs/>
          <w:color w:val="000000" w:themeColor="text1"/>
          <w:sz w:val="24"/>
          <w:szCs w:val="24"/>
          <w:lang w:val="ro-RO"/>
        </w:rPr>
        <w:t>în perioada 24 februarie - 12 august 2022</w:t>
      </w:r>
      <w:r w:rsidRPr="002D3032">
        <w:rPr>
          <w:rFonts w:ascii="Trebuchet MS" w:eastAsia="Times New Roman" w:hAnsi="Trebuchet MS" w:cs="Times New Roman"/>
          <w:bCs/>
          <w:sz w:val="24"/>
          <w:szCs w:val="24"/>
          <w:lang w:val="ro-RO"/>
        </w:rPr>
        <w:t xml:space="preserve">, </w:t>
      </w:r>
      <w:r w:rsidRPr="002D3032">
        <w:rPr>
          <w:rFonts w:ascii="Trebuchet MS" w:eastAsia="Calibri" w:hAnsi="Trebuchet MS" w:cs="Times New Roman"/>
          <w:sz w:val="24"/>
          <w:szCs w:val="24"/>
          <w:lang w:val="ro-RO"/>
        </w:rPr>
        <w:t>cu achiziția de resurse materiale, respectiv de produse fertilizante și/sau produse de protecție a plantelor și/sau motorină, necesare în anul 2022 pe suprafețele cu plantații pomicole pe rod și/sau cu arbuști fructiferi și/sau cu plantații viticole pe rod cu struguri pentru vin</w:t>
      </w:r>
      <w:r w:rsidRPr="002D3032">
        <w:rPr>
          <w:rFonts w:ascii="Trebuchet MS" w:hAnsi="Trebuchet MS" w:cs="Times New Roman"/>
          <w:sz w:val="24"/>
          <w:szCs w:val="24"/>
          <w:shd w:val="clear" w:color="auto" w:fill="FFFFFF"/>
          <w:lang w:val="ro-RO"/>
        </w:rPr>
        <w:t xml:space="preserve">, care </w:t>
      </w:r>
      <w:r w:rsidRPr="002D3032">
        <w:rPr>
          <w:rFonts w:ascii="Trebuchet MS" w:eastAsia="Calibri" w:hAnsi="Trebuchet MS" w:cs="Times New Roman"/>
          <w:sz w:val="24"/>
          <w:szCs w:val="24"/>
          <w:lang w:val="ro-RO"/>
        </w:rPr>
        <w:t>utilizează eficient resursele, gestionează nutrienții și aplică metode de producție favorabile mediului și climei</w:t>
      </w:r>
      <w:r w:rsidRPr="002D3032">
        <w:rPr>
          <w:rFonts w:ascii="Trebuchet MS" w:hAnsi="Trebuchet MS" w:cs="Times New Roman"/>
          <w:sz w:val="24"/>
          <w:szCs w:val="24"/>
          <w:shd w:val="clear" w:color="auto" w:fill="FFFFFF"/>
          <w:lang w:val="ro-RO"/>
        </w:rPr>
        <w:t xml:space="preserve"> prin activitatea agricolă de întreținere a plantațiilor pe care o desfășoară.</w:t>
      </w:r>
    </w:p>
    <w:p w14:paraId="43DE7E58" w14:textId="29F66D05" w:rsidR="00D233E4" w:rsidRPr="000F44F2" w:rsidRDefault="00D233E4" w:rsidP="00D233E4">
      <w:pPr>
        <w:tabs>
          <w:tab w:val="left" w:pos="9900"/>
        </w:tabs>
        <w:spacing w:before="240" w:after="0"/>
        <w:jc w:val="both"/>
        <w:rPr>
          <w:rFonts w:ascii="Trebuchet MS" w:hAnsi="Trebuchet MS"/>
          <w:b/>
          <w:bCs/>
          <w:color w:val="333333"/>
          <w:sz w:val="24"/>
          <w:szCs w:val="24"/>
          <w:shd w:val="clear" w:color="auto" w:fill="FFFFFF"/>
          <w:lang w:val="fr-FR"/>
        </w:rPr>
      </w:pPr>
      <w:r w:rsidRPr="002D3032">
        <w:rPr>
          <w:rFonts w:ascii="Trebuchet MS" w:hAnsi="Trebuchet MS" w:cs="Times New Roman"/>
          <w:b/>
          <w:bCs/>
          <w:color w:val="000000"/>
          <w:sz w:val="24"/>
          <w:szCs w:val="24"/>
          <w:lang w:val="ro-RO"/>
        </w:rPr>
        <w:t xml:space="preserve">Cererile se depun/transmit </w:t>
      </w:r>
      <w:r w:rsidRPr="002D3032">
        <w:rPr>
          <w:rFonts w:ascii="Trebuchet MS" w:hAnsi="Trebuchet MS" w:cs="Times New Roman"/>
          <w:color w:val="000000"/>
          <w:sz w:val="24"/>
          <w:szCs w:val="24"/>
          <w:lang w:val="ro-RO"/>
        </w:rPr>
        <w:t>(</w:t>
      </w:r>
      <w:proofErr w:type="spellStart"/>
      <w:r w:rsidRPr="002D3032">
        <w:rPr>
          <w:rFonts w:ascii="Trebuchet MS" w:eastAsia="Calibri" w:hAnsi="Trebuchet MS" w:cs="Times New Roman"/>
          <w:sz w:val="24"/>
          <w:szCs w:val="24"/>
          <w:lang w:val="fr-FR"/>
        </w:rPr>
        <w:t>prin</w:t>
      </w:r>
      <w:proofErr w:type="spellEnd"/>
      <w:r w:rsidRPr="002D3032">
        <w:rPr>
          <w:rFonts w:ascii="Trebuchet MS" w:eastAsia="Calibri" w:hAnsi="Trebuchet MS" w:cs="Times New Roman"/>
          <w:sz w:val="24"/>
          <w:szCs w:val="24"/>
          <w:lang w:val="fr-FR"/>
        </w:rPr>
        <w:t xml:space="preserve"> fax/</w:t>
      </w:r>
      <w:proofErr w:type="spellStart"/>
      <w:r w:rsidRPr="002D3032">
        <w:rPr>
          <w:rFonts w:ascii="Trebuchet MS" w:eastAsia="Calibri" w:hAnsi="Trebuchet MS" w:cs="Times New Roman"/>
          <w:sz w:val="24"/>
          <w:szCs w:val="24"/>
          <w:lang w:val="fr-FR"/>
        </w:rPr>
        <w:t>poştă</w:t>
      </w:r>
      <w:proofErr w:type="spellEnd"/>
      <w:r w:rsidRPr="002D3032">
        <w:rPr>
          <w:rFonts w:ascii="Trebuchet MS" w:eastAsia="Calibri" w:hAnsi="Trebuchet MS" w:cs="Times New Roman"/>
          <w:sz w:val="24"/>
          <w:szCs w:val="24"/>
          <w:lang w:val="fr-FR"/>
        </w:rPr>
        <w:t>/</w:t>
      </w:r>
      <w:proofErr w:type="spellStart"/>
      <w:r w:rsidRPr="002D3032">
        <w:rPr>
          <w:rFonts w:ascii="Trebuchet MS" w:eastAsia="Calibri" w:hAnsi="Trebuchet MS" w:cs="Times New Roman"/>
          <w:sz w:val="24"/>
          <w:szCs w:val="24"/>
          <w:lang w:val="fr-FR"/>
        </w:rPr>
        <w:t>eletronic</w:t>
      </w:r>
      <w:proofErr w:type="spellEnd"/>
      <w:r w:rsidRPr="002D3032">
        <w:rPr>
          <w:rFonts w:ascii="Trebuchet MS" w:eastAsia="Calibri" w:hAnsi="Trebuchet MS" w:cs="Times New Roman"/>
          <w:sz w:val="24"/>
          <w:szCs w:val="24"/>
          <w:lang w:val="fr-FR"/>
        </w:rPr>
        <w:t>)</w:t>
      </w:r>
      <w:r w:rsidRPr="002D3032">
        <w:rPr>
          <w:rFonts w:ascii="Trebuchet MS" w:hAnsi="Trebuchet MS" w:cs="Times New Roman"/>
          <w:b/>
          <w:bCs/>
          <w:color w:val="000000"/>
          <w:sz w:val="24"/>
          <w:szCs w:val="24"/>
          <w:lang w:val="ro-RO" w:eastAsia="ro-RO"/>
        </w:rPr>
        <w:t xml:space="preserve"> la Centrele </w:t>
      </w:r>
      <w:r>
        <w:rPr>
          <w:rFonts w:ascii="Trebuchet MS" w:hAnsi="Trebuchet MS" w:cs="Times New Roman"/>
          <w:b/>
          <w:bCs/>
          <w:color w:val="000000"/>
          <w:sz w:val="24"/>
          <w:szCs w:val="24"/>
          <w:lang w:val="ro-RO" w:eastAsia="ro-RO"/>
        </w:rPr>
        <w:t xml:space="preserve">APIA </w:t>
      </w:r>
      <w:proofErr w:type="spellStart"/>
      <w:r w:rsidRPr="002D3032">
        <w:rPr>
          <w:rFonts w:ascii="Trebuchet MS" w:eastAsia="Times New Roman" w:hAnsi="Trebuchet MS" w:cs="Times New Roman"/>
          <w:sz w:val="24"/>
          <w:szCs w:val="24"/>
          <w:lang w:val="fr-FR"/>
        </w:rPr>
        <w:t>unde</w:t>
      </w:r>
      <w:proofErr w:type="spellEnd"/>
      <w:r w:rsidRPr="002D3032">
        <w:rPr>
          <w:rFonts w:ascii="Trebuchet MS" w:eastAsia="Times New Roman" w:hAnsi="Trebuchet MS" w:cs="Times New Roman"/>
          <w:sz w:val="24"/>
          <w:szCs w:val="24"/>
          <w:lang w:val="fr-FR"/>
        </w:rPr>
        <w:t xml:space="preserve"> au </w:t>
      </w:r>
      <w:proofErr w:type="spellStart"/>
      <w:r w:rsidRPr="002D3032">
        <w:rPr>
          <w:rFonts w:ascii="Trebuchet MS" w:eastAsia="Times New Roman" w:hAnsi="Trebuchet MS" w:cs="Times New Roman"/>
          <w:sz w:val="24"/>
          <w:szCs w:val="24"/>
          <w:lang w:val="fr-FR"/>
        </w:rPr>
        <w:t>depus</w:t>
      </w:r>
      <w:proofErr w:type="spellEnd"/>
      <w:r w:rsidRPr="002D3032">
        <w:rPr>
          <w:rFonts w:ascii="Trebuchet MS" w:eastAsia="Times New Roman" w:hAnsi="Trebuchet MS" w:cs="Times New Roman"/>
          <w:sz w:val="24"/>
          <w:szCs w:val="24"/>
          <w:lang w:val="fr-FR"/>
        </w:rPr>
        <w:t xml:space="preserve"> </w:t>
      </w:r>
      <w:proofErr w:type="spellStart"/>
      <w:r>
        <w:rPr>
          <w:rFonts w:ascii="Trebuchet MS" w:eastAsia="Times New Roman" w:hAnsi="Trebuchet MS" w:cs="Times New Roman"/>
          <w:sz w:val="24"/>
          <w:szCs w:val="24"/>
          <w:lang w:val="fr-FR"/>
        </w:rPr>
        <w:t>C</w:t>
      </w:r>
      <w:r w:rsidRPr="002D3032">
        <w:rPr>
          <w:rFonts w:ascii="Trebuchet MS" w:eastAsia="Times New Roman" w:hAnsi="Trebuchet MS" w:cs="Times New Roman"/>
          <w:sz w:val="24"/>
          <w:szCs w:val="24"/>
          <w:lang w:val="fr-FR"/>
        </w:rPr>
        <w:t>ererea</w:t>
      </w:r>
      <w:proofErr w:type="spellEnd"/>
      <w:r w:rsidRPr="002D3032">
        <w:rPr>
          <w:rFonts w:ascii="Trebuchet MS" w:eastAsia="Times New Roman" w:hAnsi="Trebuchet MS" w:cs="Times New Roman"/>
          <w:sz w:val="24"/>
          <w:szCs w:val="24"/>
          <w:lang w:val="fr-FR"/>
        </w:rPr>
        <w:t xml:space="preserve"> </w:t>
      </w:r>
      <w:proofErr w:type="spellStart"/>
      <w:r w:rsidRPr="002D3032">
        <w:rPr>
          <w:rFonts w:ascii="Trebuchet MS" w:eastAsia="Times New Roman" w:hAnsi="Trebuchet MS" w:cs="Times New Roman"/>
          <w:sz w:val="24"/>
          <w:szCs w:val="24"/>
          <w:lang w:val="fr-FR"/>
        </w:rPr>
        <w:t>unică</w:t>
      </w:r>
      <w:proofErr w:type="spellEnd"/>
      <w:r w:rsidRPr="002D3032">
        <w:rPr>
          <w:rFonts w:ascii="Trebuchet MS" w:eastAsia="Times New Roman" w:hAnsi="Trebuchet MS" w:cs="Times New Roman"/>
          <w:sz w:val="24"/>
          <w:szCs w:val="24"/>
          <w:lang w:val="fr-FR"/>
        </w:rPr>
        <w:t xml:space="preserve"> de </w:t>
      </w:r>
      <w:proofErr w:type="spellStart"/>
      <w:r w:rsidRPr="002D3032">
        <w:rPr>
          <w:rFonts w:ascii="Trebuchet MS" w:eastAsia="Times New Roman" w:hAnsi="Trebuchet MS" w:cs="Times New Roman"/>
          <w:sz w:val="24"/>
          <w:szCs w:val="24"/>
          <w:lang w:val="fr-FR"/>
        </w:rPr>
        <w:t>plată</w:t>
      </w:r>
      <w:proofErr w:type="spellEnd"/>
      <w:r w:rsidRPr="002D3032">
        <w:rPr>
          <w:rFonts w:ascii="Trebuchet MS" w:eastAsia="Times New Roman" w:hAnsi="Trebuchet MS" w:cs="Times New Roman"/>
          <w:sz w:val="24"/>
          <w:szCs w:val="24"/>
          <w:lang w:val="fr-FR"/>
        </w:rPr>
        <w:t xml:space="preserve"> 2022</w:t>
      </w:r>
      <w:r w:rsidRPr="002D3032">
        <w:rPr>
          <w:rFonts w:ascii="Trebuchet MS" w:eastAsia="Calibri" w:hAnsi="Trebuchet MS" w:cs="Times New Roman"/>
          <w:sz w:val="24"/>
          <w:szCs w:val="24"/>
          <w:lang w:val="fr-FR"/>
        </w:rPr>
        <w:t>.</w:t>
      </w:r>
      <w:r w:rsidRPr="002D3032">
        <w:rPr>
          <w:rFonts w:ascii="Trebuchet MS" w:hAnsi="Trebuchet MS"/>
          <w:b/>
          <w:bCs/>
          <w:color w:val="333333"/>
          <w:sz w:val="24"/>
          <w:szCs w:val="24"/>
          <w:shd w:val="clear" w:color="auto" w:fill="FFFFFF"/>
          <w:lang w:val="fr-FR"/>
        </w:rPr>
        <w:t xml:space="preserve"> </w:t>
      </w:r>
      <w:r>
        <w:rPr>
          <w:rFonts w:ascii="Trebuchet MS" w:hAnsi="Trebuchet MS"/>
          <w:b/>
          <w:bCs/>
          <w:color w:val="333333"/>
          <w:sz w:val="24"/>
          <w:szCs w:val="24"/>
          <w:shd w:val="clear" w:color="auto" w:fill="FFFFFF"/>
          <w:lang w:val="fr-FR"/>
        </w:rPr>
        <w:t xml:space="preserve"> </w:t>
      </w:r>
      <w:r w:rsidRPr="002D3032">
        <w:rPr>
          <w:rFonts w:ascii="Trebuchet MS" w:hAnsi="Trebuchet MS"/>
          <w:b/>
          <w:bCs/>
          <w:i/>
          <w:iCs/>
          <w:sz w:val="24"/>
          <w:szCs w:val="24"/>
          <w:lang w:val="fr-FR"/>
        </w:rPr>
        <w:t xml:space="preserve">APIA </w:t>
      </w:r>
      <w:proofErr w:type="spellStart"/>
      <w:r w:rsidRPr="002D3032">
        <w:rPr>
          <w:rFonts w:ascii="Trebuchet MS" w:hAnsi="Trebuchet MS"/>
          <w:b/>
          <w:bCs/>
          <w:i/>
          <w:iCs/>
          <w:sz w:val="24"/>
          <w:szCs w:val="24"/>
          <w:lang w:val="fr-FR"/>
        </w:rPr>
        <w:t>pune</w:t>
      </w:r>
      <w:proofErr w:type="spellEnd"/>
      <w:r w:rsidRPr="002D3032">
        <w:rPr>
          <w:rFonts w:ascii="Trebuchet MS" w:hAnsi="Trebuchet MS"/>
          <w:b/>
          <w:bCs/>
          <w:i/>
          <w:iCs/>
          <w:sz w:val="24"/>
          <w:szCs w:val="24"/>
          <w:lang w:val="fr-FR"/>
        </w:rPr>
        <w:t xml:space="preserve"> la </w:t>
      </w:r>
      <w:proofErr w:type="spellStart"/>
      <w:r w:rsidRPr="002D3032">
        <w:rPr>
          <w:rFonts w:ascii="Trebuchet MS" w:hAnsi="Trebuchet MS"/>
          <w:b/>
          <w:bCs/>
          <w:i/>
          <w:iCs/>
          <w:sz w:val="24"/>
          <w:szCs w:val="24"/>
          <w:lang w:val="fr-FR"/>
        </w:rPr>
        <w:t>dispoziția</w:t>
      </w:r>
      <w:proofErr w:type="spellEnd"/>
      <w:r w:rsidRPr="002D3032">
        <w:rPr>
          <w:rFonts w:ascii="Trebuchet MS" w:hAnsi="Trebuchet MS"/>
          <w:b/>
          <w:bCs/>
          <w:i/>
          <w:iCs/>
          <w:sz w:val="24"/>
          <w:szCs w:val="24"/>
          <w:lang w:val="fr-FR"/>
        </w:rPr>
        <w:t xml:space="preserve"> </w:t>
      </w:r>
      <w:proofErr w:type="spellStart"/>
      <w:r w:rsidRPr="002D3032">
        <w:rPr>
          <w:rFonts w:ascii="Trebuchet MS" w:hAnsi="Trebuchet MS"/>
          <w:b/>
          <w:bCs/>
          <w:i/>
          <w:iCs/>
          <w:sz w:val="24"/>
          <w:szCs w:val="24"/>
          <w:lang w:val="fr-FR"/>
        </w:rPr>
        <w:t>solicitanților</w:t>
      </w:r>
      <w:proofErr w:type="spellEnd"/>
      <w:r w:rsidRPr="002D3032">
        <w:rPr>
          <w:rFonts w:ascii="Trebuchet MS" w:hAnsi="Trebuchet MS"/>
          <w:b/>
          <w:bCs/>
          <w:i/>
          <w:iCs/>
          <w:sz w:val="24"/>
          <w:szCs w:val="24"/>
          <w:lang w:val="fr-FR"/>
        </w:rPr>
        <w:t xml:space="preserve"> </w:t>
      </w:r>
      <w:proofErr w:type="spellStart"/>
      <w:r w:rsidRPr="002D3032">
        <w:rPr>
          <w:rFonts w:ascii="Trebuchet MS" w:hAnsi="Trebuchet MS"/>
          <w:b/>
          <w:bCs/>
          <w:i/>
          <w:iCs/>
          <w:sz w:val="24"/>
          <w:szCs w:val="24"/>
          <w:lang w:val="fr-FR"/>
        </w:rPr>
        <w:t>formulare</w:t>
      </w:r>
      <w:proofErr w:type="spellEnd"/>
      <w:r w:rsidRPr="002D3032">
        <w:rPr>
          <w:rFonts w:ascii="Trebuchet MS" w:hAnsi="Trebuchet MS"/>
          <w:b/>
          <w:bCs/>
          <w:i/>
          <w:iCs/>
          <w:sz w:val="24"/>
          <w:szCs w:val="24"/>
          <w:lang w:val="fr-FR"/>
        </w:rPr>
        <w:t xml:space="preserve"> </w:t>
      </w:r>
      <w:proofErr w:type="spellStart"/>
      <w:r w:rsidRPr="002D3032">
        <w:rPr>
          <w:rFonts w:ascii="Trebuchet MS" w:hAnsi="Trebuchet MS"/>
          <w:b/>
          <w:bCs/>
          <w:i/>
          <w:iCs/>
          <w:sz w:val="24"/>
          <w:szCs w:val="24"/>
          <w:lang w:val="fr-FR"/>
        </w:rPr>
        <w:t>pretipărite</w:t>
      </w:r>
      <w:proofErr w:type="spellEnd"/>
      <w:r w:rsidRPr="002D3032">
        <w:rPr>
          <w:rFonts w:ascii="Trebuchet MS" w:hAnsi="Trebuchet MS"/>
          <w:b/>
          <w:bCs/>
          <w:i/>
          <w:iCs/>
          <w:sz w:val="24"/>
          <w:szCs w:val="24"/>
          <w:lang w:val="fr-FR"/>
        </w:rPr>
        <w:t xml:space="preserve"> ale </w:t>
      </w:r>
      <w:proofErr w:type="spellStart"/>
      <w:r w:rsidRPr="002D3032">
        <w:rPr>
          <w:rFonts w:ascii="Trebuchet MS" w:hAnsi="Trebuchet MS"/>
          <w:b/>
          <w:bCs/>
          <w:i/>
          <w:iCs/>
          <w:sz w:val="24"/>
          <w:szCs w:val="24"/>
          <w:lang w:val="fr-FR"/>
        </w:rPr>
        <w:t>cererii</w:t>
      </w:r>
      <w:proofErr w:type="spellEnd"/>
      <w:r w:rsidRPr="002D3032">
        <w:rPr>
          <w:rFonts w:ascii="Trebuchet MS" w:hAnsi="Trebuchet MS"/>
          <w:b/>
          <w:bCs/>
          <w:i/>
          <w:iCs/>
          <w:sz w:val="24"/>
          <w:szCs w:val="24"/>
          <w:lang w:val="fr-FR"/>
        </w:rPr>
        <w:t xml:space="preserve"> de </w:t>
      </w:r>
      <w:proofErr w:type="spellStart"/>
      <w:r w:rsidRPr="002D3032">
        <w:rPr>
          <w:rFonts w:ascii="Trebuchet MS" w:hAnsi="Trebuchet MS"/>
          <w:b/>
          <w:bCs/>
          <w:i/>
          <w:iCs/>
          <w:sz w:val="24"/>
          <w:szCs w:val="24"/>
          <w:lang w:val="fr-FR"/>
        </w:rPr>
        <w:t>solicitare</w:t>
      </w:r>
      <w:proofErr w:type="spellEnd"/>
      <w:r w:rsidRPr="002D3032">
        <w:rPr>
          <w:rFonts w:ascii="Trebuchet MS" w:hAnsi="Trebuchet MS"/>
          <w:b/>
          <w:bCs/>
          <w:i/>
          <w:iCs/>
          <w:sz w:val="24"/>
          <w:szCs w:val="24"/>
          <w:lang w:val="fr-FR"/>
        </w:rPr>
        <w:t xml:space="preserve"> </w:t>
      </w:r>
      <w:proofErr w:type="spellStart"/>
      <w:r w:rsidRPr="002D3032">
        <w:rPr>
          <w:rFonts w:ascii="Trebuchet MS" w:hAnsi="Trebuchet MS"/>
          <w:b/>
          <w:bCs/>
          <w:i/>
          <w:iCs/>
          <w:sz w:val="24"/>
          <w:szCs w:val="24"/>
          <w:lang w:val="fr-FR"/>
        </w:rPr>
        <w:t>ajutorului</w:t>
      </w:r>
      <w:proofErr w:type="spellEnd"/>
      <w:r w:rsidRPr="002D3032">
        <w:rPr>
          <w:rFonts w:ascii="Trebuchet MS" w:hAnsi="Trebuchet MS"/>
          <w:b/>
          <w:bCs/>
          <w:i/>
          <w:iCs/>
          <w:sz w:val="24"/>
          <w:szCs w:val="24"/>
          <w:lang w:val="fr-FR"/>
        </w:rPr>
        <w:t xml:space="preserve"> </w:t>
      </w:r>
      <w:proofErr w:type="spellStart"/>
      <w:r w:rsidRPr="002D3032">
        <w:rPr>
          <w:rFonts w:ascii="Trebuchet MS" w:hAnsi="Trebuchet MS"/>
          <w:b/>
          <w:bCs/>
          <w:i/>
          <w:iCs/>
          <w:sz w:val="24"/>
          <w:szCs w:val="24"/>
          <w:lang w:val="fr-FR"/>
        </w:rPr>
        <w:t>excep</w:t>
      </w:r>
      <w:r>
        <w:rPr>
          <w:rFonts w:ascii="Trebuchet MS" w:hAnsi="Trebuchet MS"/>
          <w:b/>
          <w:bCs/>
          <w:i/>
          <w:iCs/>
          <w:sz w:val="24"/>
          <w:szCs w:val="24"/>
          <w:lang w:val="fr-FR"/>
        </w:rPr>
        <w:t>ț</w:t>
      </w:r>
      <w:r w:rsidRPr="002D3032">
        <w:rPr>
          <w:rFonts w:ascii="Trebuchet MS" w:hAnsi="Trebuchet MS"/>
          <w:b/>
          <w:bCs/>
          <w:i/>
          <w:iCs/>
          <w:sz w:val="24"/>
          <w:szCs w:val="24"/>
          <w:lang w:val="fr-FR"/>
        </w:rPr>
        <w:t>ional</w:t>
      </w:r>
      <w:proofErr w:type="spellEnd"/>
      <w:r w:rsidRPr="002D3032">
        <w:rPr>
          <w:rFonts w:ascii="Trebuchet MS" w:hAnsi="Trebuchet MS"/>
          <w:b/>
          <w:bCs/>
          <w:i/>
          <w:iCs/>
          <w:sz w:val="24"/>
          <w:szCs w:val="24"/>
          <w:lang w:val="fr-FR"/>
        </w:rPr>
        <w:t xml:space="preserve">, </w:t>
      </w:r>
      <w:proofErr w:type="spellStart"/>
      <w:r w:rsidRPr="002D3032">
        <w:rPr>
          <w:rFonts w:ascii="Trebuchet MS" w:hAnsi="Trebuchet MS"/>
          <w:b/>
          <w:bCs/>
          <w:i/>
          <w:iCs/>
          <w:sz w:val="24"/>
          <w:szCs w:val="24"/>
          <w:lang w:val="fr-FR"/>
        </w:rPr>
        <w:t>încărcate</w:t>
      </w:r>
      <w:proofErr w:type="spellEnd"/>
      <w:r w:rsidRPr="002D3032">
        <w:rPr>
          <w:rFonts w:ascii="Trebuchet MS" w:hAnsi="Trebuchet MS"/>
          <w:b/>
          <w:bCs/>
          <w:i/>
          <w:iCs/>
          <w:sz w:val="24"/>
          <w:szCs w:val="24"/>
          <w:lang w:val="fr-FR"/>
        </w:rPr>
        <w:t xml:space="preserve"> cu </w:t>
      </w:r>
      <w:proofErr w:type="spellStart"/>
      <w:r w:rsidRPr="002D3032">
        <w:rPr>
          <w:rFonts w:ascii="Trebuchet MS" w:hAnsi="Trebuchet MS"/>
          <w:b/>
          <w:bCs/>
          <w:i/>
          <w:iCs/>
          <w:sz w:val="24"/>
          <w:szCs w:val="24"/>
          <w:lang w:val="fr-FR"/>
        </w:rPr>
        <w:t>datele</w:t>
      </w:r>
      <w:proofErr w:type="spellEnd"/>
      <w:r w:rsidRPr="002D3032">
        <w:rPr>
          <w:rFonts w:ascii="Trebuchet MS" w:hAnsi="Trebuchet MS"/>
          <w:b/>
          <w:bCs/>
          <w:i/>
          <w:iCs/>
          <w:sz w:val="24"/>
          <w:szCs w:val="24"/>
          <w:lang w:val="fr-FR"/>
        </w:rPr>
        <w:t xml:space="preserve"> </w:t>
      </w:r>
      <w:proofErr w:type="spellStart"/>
      <w:r w:rsidRPr="002D3032">
        <w:rPr>
          <w:rFonts w:ascii="Trebuchet MS" w:hAnsi="Trebuchet MS"/>
          <w:b/>
          <w:bCs/>
          <w:i/>
          <w:iCs/>
          <w:sz w:val="24"/>
          <w:szCs w:val="24"/>
          <w:lang w:val="fr-FR"/>
        </w:rPr>
        <w:t>preluate</w:t>
      </w:r>
      <w:proofErr w:type="spellEnd"/>
      <w:r w:rsidRPr="002D3032">
        <w:rPr>
          <w:rFonts w:ascii="Trebuchet MS" w:hAnsi="Trebuchet MS"/>
          <w:b/>
          <w:bCs/>
          <w:i/>
          <w:iCs/>
          <w:sz w:val="24"/>
          <w:szCs w:val="24"/>
          <w:lang w:val="fr-FR"/>
        </w:rPr>
        <w:t xml:space="preserve"> </w:t>
      </w:r>
      <w:proofErr w:type="spellStart"/>
      <w:r w:rsidRPr="002D3032">
        <w:rPr>
          <w:rFonts w:ascii="Trebuchet MS" w:hAnsi="Trebuchet MS"/>
          <w:b/>
          <w:bCs/>
          <w:i/>
          <w:iCs/>
          <w:sz w:val="24"/>
          <w:szCs w:val="24"/>
          <w:lang w:val="fr-FR"/>
        </w:rPr>
        <w:t>din</w:t>
      </w:r>
      <w:proofErr w:type="spellEnd"/>
      <w:r w:rsidRPr="002D3032">
        <w:rPr>
          <w:rFonts w:ascii="Trebuchet MS" w:hAnsi="Trebuchet MS"/>
          <w:b/>
          <w:bCs/>
          <w:i/>
          <w:iCs/>
          <w:sz w:val="24"/>
          <w:szCs w:val="24"/>
          <w:lang w:val="fr-FR"/>
        </w:rPr>
        <w:t xml:space="preserve"> IACS - </w:t>
      </w:r>
      <w:proofErr w:type="spellStart"/>
      <w:r>
        <w:rPr>
          <w:rFonts w:ascii="Trebuchet MS" w:hAnsi="Trebuchet MS"/>
          <w:b/>
          <w:bCs/>
          <w:i/>
          <w:iCs/>
          <w:sz w:val="24"/>
          <w:szCs w:val="24"/>
          <w:lang w:val="fr-FR"/>
        </w:rPr>
        <w:t>C</w:t>
      </w:r>
      <w:r w:rsidRPr="002D3032">
        <w:rPr>
          <w:rFonts w:ascii="Trebuchet MS" w:hAnsi="Trebuchet MS"/>
          <w:b/>
          <w:bCs/>
          <w:i/>
          <w:iCs/>
          <w:sz w:val="24"/>
          <w:szCs w:val="24"/>
          <w:lang w:val="fr-FR"/>
        </w:rPr>
        <w:t>ererea</w:t>
      </w:r>
      <w:proofErr w:type="spellEnd"/>
      <w:r w:rsidRPr="002D3032">
        <w:rPr>
          <w:rFonts w:ascii="Trebuchet MS" w:hAnsi="Trebuchet MS"/>
          <w:b/>
          <w:bCs/>
          <w:i/>
          <w:iCs/>
          <w:sz w:val="24"/>
          <w:szCs w:val="24"/>
          <w:lang w:val="fr-FR"/>
        </w:rPr>
        <w:t xml:space="preserve"> </w:t>
      </w:r>
      <w:proofErr w:type="spellStart"/>
      <w:r w:rsidRPr="002D3032">
        <w:rPr>
          <w:rFonts w:ascii="Trebuchet MS" w:hAnsi="Trebuchet MS"/>
          <w:b/>
          <w:bCs/>
          <w:i/>
          <w:iCs/>
          <w:sz w:val="24"/>
          <w:szCs w:val="24"/>
          <w:lang w:val="fr-FR"/>
        </w:rPr>
        <w:t>unic</w:t>
      </w:r>
      <w:r>
        <w:rPr>
          <w:rFonts w:ascii="Trebuchet MS" w:hAnsi="Trebuchet MS"/>
          <w:b/>
          <w:bCs/>
          <w:i/>
          <w:iCs/>
          <w:sz w:val="24"/>
          <w:szCs w:val="24"/>
          <w:lang w:val="fr-FR"/>
        </w:rPr>
        <w:t>ă</w:t>
      </w:r>
      <w:proofErr w:type="spellEnd"/>
      <w:r w:rsidRPr="002D3032">
        <w:rPr>
          <w:rFonts w:ascii="Trebuchet MS" w:hAnsi="Trebuchet MS"/>
          <w:b/>
          <w:bCs/>
          <w:i/>
          <w:iCs/>
          <w:sz w:val="24"/>
          <w:szCs w:val="24"/>
          <w:lang w:val="fr-FR"/>
        </w:rPr>
        <w:t xml:space="preserve"> de </w:t>
      </w:r>
      <w:proofErr w:type="spellStart"/>
      <w:r w:rsidRPr="002D3032">
        <w:rPr>
          <w:rFonts w:ascii="Trebuchet MS" w:hAnsi="Trebuchet MS"/>
          <w:b/>
          <w:bCs/>
          <w:i/>
          <w:iCs/>
          <w:sz w:val="24"/>
          <w:szCs w:val="24"/>
          <w:lang w:val="fr-FR"/>
        </w:rPr>
        <w:t>plat</w:t>
      </w:r>
      <w:r>
        <w:rPr>
          <w:rFonts w:ascii="Trebuchet MS" w:hAnsi="Trebuchet MS"/>
          <w:b/>
          <w:bCs/>
          <w:i/>
          <w:iCs/>
          <w:sz w:val="24"/>
          <w:szCs w:val="24"/>
          <w:lang w:val="fr-FR"/>
        </w:rPr>
        <w:t>ă</w:t>
      </w:r>
      <w:proofErr w:type="spellEnd"/>
      <w:r w:rsidRPr="002D3032">
        <w:rPr>
          <w:rFonts w:ascii="Trebuchet MS" w:hAnsi="Trebuchet MS"/>
          <w:b/>
          <w:bCs/>
          <w:i/>
          <w:iCs/>
          <w:sz w:val="24"/>
          <w:szCs w:val="24"/>
          <w:lang w:val="fr-FR"/>
        </w:rPr>
        <w:t xml:space="preserve"> 2022: date de </w:t>
      </w:r>
      <w:proofErr w:type="spellStart"/>
      <w:r w:rsidRPr="002D3032">
        <w:rPr>
          <w:rFonts w:ascii="Trebuchet MS" w:hAnsi="Trebuchet MS"/>
          <w:b/>
          <w:bCs/>
          <w:i/>
          <w:iCs/>
          <w:sz w:val="24"/>
          <w:szCs w:val="24"/>
          <w:lang w:val="fr-FR"/>
        </w:rPr>
        <w:t>identificare</w:t>
      </w:r>
      <w:proofErr w:type="spellEnd"/>
      <w:r w:rsidRPr="002D3032">
        <w:rPr>
          <w:rFonts w:ascii="Trebuchet MS" w:hAnsi="Trebuchet MS"/>
          <w:b/>
          <w:bCs/>
          <w:i/>
          <w:iCs/>
          <w:sz w:val="24"/>
          <w:szCs w:val="24"/>
          <w:lang w:val="fr-FR"/>
        </w:rPr>
        <w:t xml:space="preserve">, </w:t>
      </w:r>
      <w:proofErr w:type="spellStart"/>
      <w:r w:rsidRPr="002D3032">
        <w:rPr>
          <w:rFonts w:ascii="Trebuchet MS" w:hAnsi="Trebuchet MS"/>
          <w:b/>
          <w:bCs/>
          <w:i/>
          <w:iCs/>
          <w:sz w:val="24"/>
          <w:szCs w:val="24"/>
          <w:lang w:val="fr-FR"/>
        </w:rPr>
        <w:t>suprafete</w:t>
      </w:r>
      <w:proofErr w:type="spellEnd"/>
      <w:r w:rsidRPr="002D3032">
        <w:rPr>
          <w:rFonts w:ascii="Trebuchet MS" w:hAnsi="Trebuchet MS"/>
          <w:b/>
          <w:bCs/>
          <w:i/>
          <w:iCs/>
          <w:sz w:val="24"/>
          <w:szCs w:val="24"/>
          <w:lang w:val="fr-FR"/>
        </w:rPr>
        <w:t xml:space="preserve"> și </w:t>
      </w:r>
      <w:proofErr w:type="spellStart"/>
      <w:r w:rsidRPr="002D3032">
        <w:rPr>
          <w:rFonts w:ascii="Trebuchet MS" w:hAnsi="Trebuchet MS"/>
          <w:b/>
          <w:bCs/>
          <w:i/>
          <w:iCs/>
          <w:sz w:val="24"/>
          <w:szCs w:val="24"/>
          <w:lang w:val="fr-FR"/>
        </w:rPr>
        <w:t>culturi</w:t>
      </w:r>
      <w:proofErr w:type="spellEnd"/>
      <w:r w:rsidRPr="002D3032">
        <w:rPr>
          <w:rFonts w:ascii="Trebuchet MS" w:hAnsi="Trebuchet MS"/>
          <w:b/>
          <w:bCs/>
          <w:i/>
          <w:iCs/>
          <w:sz w:val="24"/>
          <w:szCs w:val="24"/>
          <w:lang w:val="fr-FR"/>
        </w:rPr>
        <w:t xml:space="preserve"> (</w:t>
      </w:r>
      <w:proofErr w:type="spellStart"/>
      <w:r w:rsidRPr="002D3032">
        <w:rPr>
          <w:rFonts w:ascii="Trebuchet MS" w:hAnsi="Trebuchet MS"/>
          <w:b/>
          <w:bCs/>
          <w:i/>
          <w:iCs/>
          <w:sz w:val="24"/>
          <w:szCs w:val="24"/>
          <w:lang w:val="fr-FR"/>
        </w:rPr>
        <w:t>coduri</w:t>
      </w:r>
      <w:proofErr w:type="spellEnd"/>
      <w:r w:rsidRPr="002D3032">
        <w:rPr>
          <w:rFonts w:ascii="Trebuchet MS" w:hAnsi="Trebuchet MS"/>
          <w:b/>
          <w:bCs/>
          <w:i/>
          <w:iCs/>
          <w:sz w:val="24"/>
          <w:szCs w:val="24"/>
          <w:lang w:val="fr-FR"/>
        </w:rPr>
        <w:t xml:space="preserve"> de </w:t>
      </w:r>
      <w:proofErr w:type="spellStart"/>
      <w:r w:rsidRPr="002D3032">
        <w:rPr>
          <w:rFonts w:ascii="Trebuchet MS" w:hAnsi="Trebuchet MS"/>
          <w:b/>
          <w:bCs/>
          <w:i/>
          <w:iCs/>
          <w:sz w:val="24"/>
          <w:szCs w:val="24"/>
          <w:lang w:val="fr-FR"/>
        </w:rPr>
        <w:t>cultur</w:t>
      </w:r>
      <w:r w:rsidR="00416C07">
        <w:rPr>
          <w:rFonts w:ascii="Trebuchet MS" w:hAnsi="Trebuchet MS"/>
          <w:b/>
          <w:bCs/>
          <w:i/>
          <w:iCs/>
          <w:sz w:val="24"/>
          <w:szCs w:val="24"/>
          <w:lang w:val="fr-FR"/>
        </w:rPr>
        <w:t>ă</w:t>
      </w:r>
      <w:proofErr w:type="spellEnd"/>
      <w:r w:rsidRPr="002D3032">
        <w:rPr>
          <w:rFonts w:ascii="Trebuchet MS" w:hAnsi="Trebuchet MS"/>
          <w:b/>
          <w:bCs/>
          <w:i/>
          <w:iCs/>
          <w:sz w:val="24"/>
          <w:szCs w:val="24"/>
          <w:lang w:val="fr-FR"/>
        </w:rPr>
        <w:t xml:space="preserve">) </w:t>
      </w:r>
      <w:proofErr w:type="spellStart"/>
      <w:r w:rsidRPr="002D3032">
        <w:rPr>
          <w:rFonts w:ascii="Trebuchet MS" w:hAnsi="Trebuchet MS"/>
          <w:b/>
          <w:bCs/>
          <w:i/>
          <w:iCs/>
          <w:sz w:val="24"/>
          <w:szCs w:val="24"/>
          <w:lang w:val="fr-FR"/>
        </w:rPr>
        <w:t>declarate</w:t>
      </w:r>
      <w:proofErr w:type="spellEnd"/>
      <w:r w:rsidRPr="002D3032">
        <w:rPr>
          <w:rFonts w:ascii="Trebuchet MS" w:hAnsi="Trebuchet MS"/>
          <w:b/>
          <w:bCs/>
          <w:i/>
          <w:iCs/>
          <w:sz w:val="24"/>
          <w:szCs w:val="24"/>
          <w:lang w:val="fr-FR"/>
        </w:rPr>
        <w:t xml:space="preserve">, </w:t>
      </w:r>
      <w:proofErr w:type="spellStart"/>
      <w:r w:rsidRPr="002D3032">
        <w:rPr>
          <w:rFonts w:ascii="Trebuchet MS" w:hAnsi="Trebuchet MS"/>
          <w:b/>
          <w:bCs/>
          <w:i/>
          <w:iCs/>
          <w:sz w:val="24"/>
          <w:szCs w:val="24"/>
          <w:lang w:val="fr-FR"/>
        </w:rPr>
        <w:t>iar</w:t>
      </w:r>
      <w:proofErr w:type="spellEnd"/>
      <w:r w:rsidRPr="002D3032">
        <w:rPr>
          <w:rFonts w:ascii="Trebuchet MS" w:hAnsi="Trebuchet MS"/>
          <w:b/>
          <w:bCs/>
          <w:i/>
          <w:iCs/>
          <w:sz w:val="24"/>
          <w:szCs w:val="24"/>
          <w:lang w:val="fr-FR"/>
        </w:rPr>
        <w:t xml:space="preserve"> </w:t>
      </w:r>
      <w:proofErr w:type="spellStart"/>
      <w:r w:rsidRPr="002D3032">
        <w:rPr>
          <w:rFonts w:ascii="Trebuchet MS" w:hAnsi="Trebuchet MS"/>
          <w:b/>
          <w:bCs/>
          <w:i/>
          <w:iCs/>
          <w:sz w:val="24"/>
          <w:szCs w:val="24"/>
          <w:lang w:val="fr-FR"/>
        </w:rPr>
        <w:t>aceștia</w:t>
      </w:r>
      <w:proofErr w:type="spellEnd"/>
      <w:r w:rsidRPr="002D3032">
        <w:rPr>
          <w:rFonts w:ascii="Trebuchet MS" w:hAnsi="Trebuchet MS"/>
          <w:b/>
          <w:bCs/>
          <w:i/>
          <w:iCs/>
          <w:sz w:val="24"/>
          <w:szCs w:val="24"/>
          <w:lang w:val="fr-FR"/>
        </w:rPr>
        <w:t xml:space="preserve"> </w:t>
      </w:r>
      <w:proofErr w:type="spellStart"/>
      <w:r w:rsidRPr="002D3032">
        <w:rPr>
          <w:rFonts w:ascii="Trebuchet MS" w:hAnsi="Trebuchet MS"/>
          <w:b/>
          <w:bCs/>
          <w:i/>
          <w:iCs/>
          <w:sz w:val="24"/>
          <w:szCs w:val="24"/>
          <w:lang w:val="fr-FR"/>
        </w:rPr>
        <w:t>trebuie</w:t>
      </w:r>
      <w:proofErr w:type="spellEnd"/>
      <w:r w:rsidRPr="002D3032">
        <w:rPr>
          <w:rFonts w:ascii="Trebuchet MS" w:hAnsi="Trebuchet MS"/>
          <w:b/>
          <w:bCs/>
          <w:i/>
          <w:iCs/>
          <w:sz w:val="24"/>
          <w:szCs w:val="24"/>
          <w:lang w:val="fr-FR"/>
        </w:rPr>
        <w:t xml:space="preserve"> </w:t>
      </w:r>
      <w:proofErr w:type="spellStart"/>
      <w:r w:rsidRPr="002D3032">
        <w:rPr>
          <w:rFonts w:ascii="Trebuchet MS" w:hAnsi="Trebuchet MS"/>
          <w:b/>
          <w:bCs/>
          <w:i/>
          <w:iCs/>
          <w:sz w:val="24"/>
          <w:szCs w:val="24"/>
          <w:lang w:val="fr-FR"/>
        </w:rPr>
        <w:t>să</w:t>
      </w:r>
      <w:proofErr w:type="spellEnd"/>
      <w:r w:rsidRPr="002D3032">
        <w:rPr>
          <w:rFonts w:ascii="Trebuchet MS" w:hAnsi="Trebuchet MS"/>
          <w:b/>
          <w:bCs/>
          <w:i/>
          <w:iCs/>
          <w:sz w:val="24"/>
          <w:szCs w:val="24"/>
          <w:lang w:val="fr-FR"/>
        </w:rPr>
        <w:t xml:space="preserve"> le </w:t>
      </w:r>
      <w:proofErr w:type="spellStart"/>
      <w:r w:rsidRPr="002D3032">
        <w:rPr>
          <w:rFonts w:ascii="Trebuchet MS" w:hAnsi="Trebuchet MS"/>
          <w:b/>
          <w:bCs/>
          <w:i/>
          <w:iCs/>
          <w:sz w:val="24"/>
          <w:szCs w:val="24"/>
          <w:lang w:val="fr-FR"/>
        </w:rPr>
        <w:t>verifice</w:t>
      </w:r>
      <w:proofErr w:type="spellEnd"/>
      <w:r w:rsidRPr="002D3032">
        <w:rPr>
          <w:rFonts w:ascii="Trebuchet MS" w:hAnsi="Trebuchet MS"/>
          <w:b/>
          <w:bCs/>
          <w:i/>
          <w:iCs/>
          <w:sz w:val="24"/>
          <w:szCs w:val="24"/>
          <w:lang w:val="fr-FR"/>
        </w:rPr>
        <w:t>/</w:t>
      </w:r>
      <w:proofErr w:type="spellStart"/>
      <w:r w:rsidRPr="002D3032">
        <w:rPr>
          <w:rFonts w:ascii="Trebuchet MS" w:hAnsi="Trebuchet MS"/>
          <w:b/>
          <w:bCs/>
          <w:i/>
          <w:iCs/>
          <w:sz w:val="24"/>
          <w:szCs w:val="24"/>
          <w:lang w:val="fr-FR"/>
        </w:rPr>
        <w:t>completeze</w:t>
      </w:r>
      <w:proofErr w:type="spellEnd"/>
      <w:r w:rsidRPr="002D3032">
        <w:rPr>
          <w:rFonts w:ascii="Trebuchet MS" w:hAnsi="Trebuchet MS"/>
          <w:b/>
          <w:bCs/>
          <w:i/>
          <w:iCs/>
          <w:sz w:val="24"/>
          <w:szCs w:val="24"/>
          <w:lang w:val="fr-FR"/>
        </w:rPr>
        <w:t>/</w:t>
      </w:r>
      <w:proofErr w:type="spellStart"/>
      <w:r w:rsidRPr="002D3032">
        <w:rPr>
          <w:rFonts w:ascii="Trebuchet MS" w:hAnsi="Trebuchet MS"/>
          <w:b/>
          <w:bCs/>
          <w:i/>
          <w:iCs/>
          <w:sz w:val="24"/>
          <w:szCs w:val="24"/>
          <w:lang w:val="fr-FR"/>
        </w:rPr>
        <w:t>corecteze</w:t>
      </w:r>
      <w:proofErr w:type="spellEnd"/>
      <w:r w:rsidRPr="002D3032">
        <w:rPr>
          <w:rFonts w:ascii="Trebuchet MS" w:hAnsi="Trebuchet MS"/>
          <w:b/>
          <w:bCs/>
          <w:i/>
          <w:iCs/>
          <w:sz w:val="24"/>
          <w:szCs w:val="24"/>
          <w:lang w:val="fr-FR"/>
        </w:rPr>
        <w:t xml:space="preserve"> </w:t>
      </w:r>
      <w:proofErr w:type="spellStart"/>
      <w:r w:rsidRPr="002D3032">
        <w:rPr>
          <w:rFonts w:ascii="Trebuchet MS" w:hAnsi="Trebuchet MS"/>
          <w:b/>
          <w:bCs/>
          <w:i/>
          <w:iCs/>
          <w:sz w:val="24"/>
          <w:szCs w:val="24"/>
          <w:lang w:val="fr-FR"/>
        </w:rPr>
        <w:t>dac</w:t>
      </w:r>
      <w:r>
        <w:rPr>
          <w:rFonts w:ascii="Trebuchet MS" w:hAnsi="Trebuchet MS"/>
          <w:b/>
          <w:bCs/>
          <w:i/>
          <w:iCs/>
          <w:sz w:val="24"/>
          <w:szCs w:val="24"/>
          <w:lang w:val="fr-FR"/>
        </w:rPr>
        <w:t>ă</w:t>
      </w:r>
      <w:proofErr w:type="spellEnd"/>
      <w:r w:rsidRPr="002D3032">
        <w:rPr>
          <w:rFonts w:ascii="Trebuchet MS" w:hAnsi="Trebuchet MS"/>
          <w:b/>
          <w:bCs/>
          <w:i/>
          <w:iCs/>
          <w:sz w:val="24"/>
          <w:szCs w:val="24"/>
          <w:lang w:val="fr-FR"/>
        </w:rPr>
        <w:t xml:space="preserve"> este </w:t>
      </w:r>
      <w:proofErr w:type="spellStart"/>
      <w:r w:rsidRPr="002D3032">
        <w:rPr>
          <w:rFonts w:ascii="Trebuchet MS" w:hAnsi="Trebuchet MS"/>
          <w:b/>
          <w:bCs/>
          <w:i/>
          <w:iCs/>
          <w:sz w:val="24"/>
          <w:szCs w:val="24"/>
          <w:lang w:val="fr-FR"/>
        </w:rPr>
        <w:t>cazul</w:t>
      </w:r>
      <w:proofErr w:type="spellEnd"/>
      <w:r w:rsidRPr="002D3032">
        <w:rPr>
          <w:rFonts w:ascii="Trebuchet MS" w:hAnsi="Trebuchet MS"/>
          <w:b/>
          <w:bCs/>
          <w:i/>
          <w:iCs/>
          <w:sz w:val="24"/>
          <w:szCs w:val="24"/>
          <w:lang w:val="fr-FR"/>
        </w:rPr>
        <w:t>.</w:t>
      </w:r>
    </w:p>
    <w:p w14:paraId="49A1CED5" w14:textId="77777777" w:rsidR="00D233E4" w:rsidRPr="00C627D0" w:rsidRDefault="00D233E4" w:rsidP="00D233E4">
      <w:pPr>
        <w:spacing w:before="240" w:after="0"/>
        <w:jc w:val="both"/>
        <w:rPr>
          <w:rFonts w:ascii="Trebuchet MS" w:eastAsia="Calibri" w:hAnsi="Trebuchet MS" w:cs="Arial"/>
          <w:sz w:val="24"/>
          <w:szCs w:val="24"/>
        </w:rPr>
      </w:pPr>
      <w:proofErr w:type="spellStart"/>
      <w:r w:rsidRPr="00C627D0">
        <w:rPr>
          <w:rFonts w:ascii="Trebuchet MS" w:eastAsia="Calibri" w:hAnsi="Trebuchet MS" w:cs="Arial"/>
          <w:b/>
          <w:bCs/>
          <w:sz w:val="24"/>
          <w:szCs w:val="24"/>
        </w:rPr>
        <w:t>Documentele</w:t>
      </w:r>
      <w:proofErr w:type="spellEnd"/>
      <w:r w:rsidRPr="00C627D0">
        <w:rPr>
          <w:rFonts w:ascii="Trebuchet MS" w:eastAsia="Calibri" w:hAnsi="Trebuchet MS" w:cs="Arial"/>
          <w:b/>
          <w:bCs/>
          <w:sz w:val="24"/>
          <w:szCs w:val="24"/>
        </w:rPr>
        <w:t xml:space="preserve"> </w:t>
      </w:r>
      <w:proofErr w:type="spellStart"/>
      <w:r w:rsidRPr="00C627D0">
        <w:rPr>
          <w:rFonts w:ascii="Trebuchet MS" w:eastAsia="Calibri" w:hAnsi="Trebuchet MS" w:cs="Arial"/>
          <w:b/>
          <w:bCs/>
          <w:sz w:val="24"/>
          <w:szCs w:val="24"/>
        </w:rPr>
        <w:t>atasate</w:t>
      </w:r>
      <w:proofErr w:type="spellEnd"/>
      <w:r w:rsidRPr="00C627D0">
        <w:rPr>
          <w:rFonts w:ascii="Trebuchet MS" w:eastAsia="Calibri" w:hAnsi="Trebuchet MS" w:cs="Arial"/>
          <w:b/>
          <w:bCs/>
          <w:sz w:val="24"/>
          <w:szCs w:val="24"/>
        </w:rPr>
        <w:t xml:space="preserve"> </w:t>
      </w:r>
      <w:proofErr w:type="spellStart"/>
      <w:r w:rsidRPr="00C627D0">
        <w:rPr>
          <w:rFonts w:ascii="Trebuchet MS" w:eastAsia="Calibri" w:hAnsi="Trebuchet MS" w:cs="Arial"/>
          <w:b/>
          <w:bCs/>
          <w:sz w:val="24"/>
          <w:szCs w:val="24"/>
        </w:rPr>
        <w:t>cererii</w:t>
      </w:r>
      <w:proofErr w:type="spellEnd"/>
      <w:r w:rsidRPr="00C627D0">
        <w:rPr>
          <w:rFonts w:ascii="Trebuchet MS" w:eastAsia="Calibri" w:hAnsi="Trebuchet MS" w:cs="Arial"/>
          <w:b/>
          <w:bCs/>
          <w:sz w:val="24"/>
          <w:szCs w:val="24"/>
        </w:rPr>
        <w:t xml:space="preserve"> </w:t>
      </w:r>
      <w:r w:rsidRPr="00C627D0">
        <w:rPr>
          <w:rFonts w:ascii="Trebuchet MS" w:eastAsia="Calibri" w:hAnsi="Trebuchet MS" w:cs="Arial"/>
          <w:sz w:val="24"/>
          <w:szCs w:val="24"/>
        </w:rPr>
        <w:t xml:space="preserve">sunt </w:t>
      </w:r>
      <w:proofErr w:type="spellStart"/>
      <w:r w:rsidRPr="00C627D0">
        <w:rPr>
          <w:rFonts w:ascii="Trebuchet MS" w:eastAsia="Calibri" w:hAnsi="Trebuchet MS" w:cs="Arial"/>
          <w:sz w:val="24"/>
          <w:szCs w:val="24"/>
        </w:rPr>
        <w:t>următoarele</w:t>
      </w:r>
      <w:proofErr w:type="spellEnd"/>
      <w:r w:rsidRPr="00C627D0">
        <w:rPr>
          <w:rFonts w:ascii="Trebuchet MS" w:eastAsia="Calibri" w:hAnsi="Trebuchet MS" w:cs="Arial"/>
          <w:sz w:val="24"/>
          <w:szCs w:val="24"/>
        </w:rPr>
        <w:t>:</w:t>
      </w:r>
    </w:p>
    <w:p w14:paraId="5F88AB8D" w14:textId="77777777" w:rsidR="00D233E4" w:rsidRPr="00C627D0" w:rsidRDefault="00D233E4" w:rsidP="00D233E4">
      <w:pPr>
        <w:pStyle w:val="ListParagraph"/>
        <w:numPr>
          <w:ilvl w:val="0"/>
          <w:numId w:val="1"/>
        </w:numPr>
        <w:shd w:val="clear" w:color="auto" w:fill="FFFFFF"/>
        <w:tabs>
          <w:tab w:val="left" w:pos="426"/>
        </w:tabs>
        <w:spacing w:after="0" w:line="276" w:lineRule="auto"/>
        <w:ind w:left="0" w:firstLine="0"/>
        <w:jc w:val="both"/>
        <w:rPr>
          <w:rFonts w:ascii="Trebuchet MS" w:eastAsia="Times New Roman" w:hAnsi="Trebuchet MS" w:cs="Arial"/>
          <w:noProof w:val="0"/>
          <w:sz w:val="24"/>
          <w:szCs w:val="24"/>
        </w:rPr>
      </w:pPr>
      <w:r w:rsidRPr="00C627D0">
        <w:rPr>
          <w:rFonts w:ascii="Trebuchet MS" w:eastAsia="Times New Roman" w:hAnsi="Trebuchet MS" w:cs="Arial"/>
          <w:noProof w:val="0"/>
          <w:sz w:val="24"/>
          <w:szCs w:val="24"/>
        </w:rPr>
        <w:t xml:space="preserve">copie a documentelor justificative de achiziție de la furnizori a resurselor materiale necesare, respectiv produse fertilizante, motorină, produse de protecție a plantelor, după caz, emise </w:t>
      </w:r>
      <w:r w:rsidRPr="00C627D0">
        <w:rPr>
          <w:rFonts w:ascii="Trebuchet MS" w:eastAsia="Calibri" w:hAnsi="Trebuchet MS" w:cs="Arial"/>
          <w:noProof w:val="0"/>
          <w:sz w:val="24"/>
          <w:szCs w:val="24"/>
        </w:rPr>
        <w:t>în perioada 24 februarie 2022 - 12 august 2022;</w:t>
      </w:r>
      <w:bookmarkStart w:id="2" w:name="do|caIII|ar6|al1|lie"/>
      <w:bookmarkEnd w:id="2"/>
    </w:p>
    <w:p w14:paraId="192A28D3" w14:textId="77777777" w:rsidR="00D233E4" w:rsidRPr="00C627D0" w:rsidRDefault="00D233E4" w:rsidP="00D233E4">
      <w:pPr>
        <w:pStyle w:val="ListParagraph"/>
        <w:numPr>
          <w:ilvl w:val="0"/>
          <w:numId w:val="1"/>
        </w:numPr>
        <w:shd w:val="clear" w:color="auto" w:fill="FFFFFF"/>
        <w:tabs>
          <w:tab w:val="left" w:pos="426"/>
        </w:tabs>
        <w:spacing w:after="0" w:line="276" w:lineRule="auto"/>
        <w:ind w:left="0" w:firstLine="0"/>
        <w:jc w:val="both"/>
        <w:rPr>
          <w:rFonts w:ascii="Trebuchet MS" w:eastAsia="Times New Roman" w:hAnsi="Trebuchet MS" w:cs="Arial"/>
          <w:noProof w:val="0"/>
          <w:sz w:val="24"/>
          <w:szCs w:val="24"/>
        </w:rPr>
      </w:pPr>
      <w:r w:rsidRPr="00C627D0">
        <w:rPr>
          <w:rFonts w:ascii="Trebuchet MS" w:eastAsia="Times New Roman" w:hAnsi="Trebuchet MS" w:cs="Arial"/>
          <w:bCs/>
          <w:sz w:val="24"/>
          <w:szCs w:val="24"/>
        </w:rPr>
        <w:t xml:space="preserve">copie document </w:t>
      </w:r>
      <w:r w:rsidRPr="00C627D0">
        <w:rPr>
          <w:rFonts w:ascii="Trebuchet MS" w:eastAsia="Calibri" w:hAnsi="Trebuchet MS" w:cs="Arial"/>
          <w:sz w:val="24"/>
          <w:szCs w:val="24"/>
        </w:rPr>
        <w:t xml:space="preserve">coordonate bancare în condițiile în care coordonatele bancare sunt diferite față de coordonatele bancare înscrise în cererea unică de plată 2022; </w:t>
      </w:r>
    </w:p>
    <w:p w14:paraId="016CF003" w14:textId="77777777" w:rsidR="00D233E4" w:rsidRPr="00483F91" w:rsidRDefault="00D233E4" w:rsidP="00D233E4">
      <w:pPr>
        <w:pStyle w:val="ListParagraph"/>
        <w:numPr>
          <w:ilvl w:val="0"/>
          <w:numId w:val="1"/>
        </w:numPr>
        <w:shd w:val="clear" w:color="auto" w:fill="FFFFFF"/>
        <w:tabs>
          <w:tab w:val="left" w:pos="426"/>
        </w:tabs>
        <w:spacing w:after="0" w:line="276" w:lineRule="auto"/>
        <w:ind w:left="0" w:firstLine="0"/>
        <w:jc w:val="both"/>
        <w:rPr>
          <w:rFonts w:ascii="Trebuchet MS" w:eastAsia="Times New Roman" w:hAnsi="Trebuchet MS" w:cs="Arial"/>
          <w:noProof w:val="0"/>
          <w:color w:val="000000" w:themeColor="text1"/>
          <w:sz w:val="24"/>
          <w:szCs w:val="24"/>
        </w:rPr>
      </w:pPr>
      <w:r w:rsidRPr="00483F91">
        <w:rPr>
          <w:rFonts w:ascii="Trebuchet MS" w:eastAsia="Calibri" w:hAnsi="Trebuchet MS" w:cs="Arial"/>
          <w:color w:val="000000" w:themeColor="text1"/>
          <w:sz w:val="24"/>
          <w:szCs w:val="24"/>
        </w:rPr>
        <w:t>declarație pe proprie raspundere privind înregistrarea în scopuri de TVA - Anexa 11 din Ghidul solicitantului</w:t>
      </w:r>
      <w:r>
        <w:rPr>
          <w:rFonts w:ascii="Trebuchet MS" w:eastAsia="Calibri" w:hAnsi="Trebuchet MS" w:cs="Arial"/>
          <w:color w:val="000000" w:themeColor="text1"/>
          <w:sz w:val="24"/>
          <w:szCs w:val="24"/>
        </w:rPr>
        <w:t>:</w:t>
      </w:r>
    </w:p>
    <w:p w14:paraId="4B404FE6" w14:textId="77777777" w:rsidR="00D233E4" w:rsidRPr="00483F91" w:rsidRDefault="00D233E4" w:rsidP="00D233E4">
      <w:pPr>
        <w:shd w:val="clear" w:color="auto" w:fill="FFFFFF"/>
        <w:spacing w:after="0"/>
        <w:jc w:val="both"/>
        <w:rPr>
          <w:rFonts w:ascii="Trebuchet MS" w:eastAsia="Calibri" w:hAnsi="Trebuchet MS" w:cs="Arial"/>
          <w:color w:val="000000" w:themeColor="text1"/>
          <w:sz w:val="24"/>
          <w:szCs w:val="24"/>
          <w:lang w:val="fr-FR"/>
        </w:rPr>
      </w:pPr>
      <w:r w:rsidRPr="00483F91">
        <w:rPr>
          <w:rFonts w:ascii="Trebuchet MS" w:eastAsia="Calibri" w:hAnsi="Trebuchet MS" w:cs="Arial"/>
          <w:color w:val="000000" w:themeColor="text1"/>
          <w:sz w:val="24"/>
          <w:szCs w:val="24"/>
          <w:lang w:val="fr-FR"/>
        </w:rPr>
        <w:t xml:space="preserve">-pentru </w:t>
      </w:r>
      <w:proofErr w:type="spellStart"/>
      <w:r w:rsidRPr="00483F91">
        <w:rPr>
          <w:rFonts w:ascii="Trebuchet MS" w:eastAsia="Calibri" w:hAnsi="Trebuchet MS" w:cs="Arial"/>
          <w:color w:val="000000" w:themeColor="text1"/>
          <w:sz w:val="24"/>
          <w:szCs w:val="24"/>
          <w:lang w:val="fr-FR"/>
        </w:rPr>
        <w:t>solicitanții</w:t>
      </w:r>
      <w:proofErr w:type="spellEnd"/>
      <w:r w:rsidRPr="00483F91">
        <w:rPr>
          <w:rFonts w:ascii="Trebuchet MS" w:eastAsia="Calibri" w:hAnsi="Trebuchet MS" w:cs="Arial"/>
          <w:color w:val="000000" w:themeColor="text1"/>
          <w:sz w:val="24"/>
          <w:szCs w:val="24"/>
          <w:lang w:val="fr-FR"/>
        </w:rPr>
        <w:t xml:space="preserve"> </w:t>
      </w:r>
      <w:proofErr w:type="spellStart"/>
      <w:r w:rsidRPr="00483F91">
        <w:rPr>
          <w:rFonts w:ascii="Trebuchet MS" w:eastAsia="Calibri" w:hAnsi="Trebuchet MS" w:cs="Arial"/>
          <w:b/>
          <w:bCs/>
          <w:color w:val="000000" w:themeColor="text1"/>
          <w:sz w:val="24"/>
          <w:szCs w:val="24"/>
          <w:lang w:val="fr-FR"/>
        </w:rPr>
        <w:t>neplătitori</w:t>
      </w:r>
      <w:proofErr w:type="spellEnd"/>
      <w:r w:rsidRPr="00483F91">
        <w:rPr>
          <w:rFonts w:ascii="Trebuchet MS" w:eastAsia="Calibri" w:hAnsi="Trebuchet MS" w:cs="Arial"/>
          <w:b/>
          <w:bCs/>
          <w:color w:val="000000" w:themeColor="text1"/>
          <w:sz w:val="24"/>
          <w:szCs w:val="24"/>
          <w:lang w:val="fr-FR"/>
        </w:rPr>
        <w:t xml:space="preserve"> de TVA</w:t>
      </w:r>
      <w:r w:rsidRPr="00483F91">
        <w:rPr>
          <w:rFonts w:ascii="Trebuchet MS" w:eastAsia="Calibri" w:hAnsi="Trebuchet MS" w:cs="Arial"/>
          <w:color w:val="000000" w:themeColor="text1"/>
          <w:sz w:val="24"/>
          <w:szCs w:val="24"/>
          <w:lang w:val="fr-FR"/>
        </w:rPr>
        <w:t xml:space="preserve"> va fi </w:t>
      </w:r>
      <w:proofErr w:type="spellStart"/>
      <w:r w:rsidRPr="00483F91">
        <w:rPr>
          <w:rFonts w:ascii="Trebuchet MS" w:eastAsia="Calibri" w:hAnsi="Trebuchet MS" w:cs="Arial"/>
          <w:b/>
          <w:bCs/>
          <w:color w:val="000000" w:themeColor="text1"/>
          <w:sz w:val="24"/>
          <w:szCs w:val="24"/>
          <w:lang w:val="fr-FR"/>
        </w:rPr>
        <w:t>decontată</w:t>
      </w:r>
      <w:proofErr w:type="spellEnd"/>
      <w:r w:rsidRPr="00483F91">
        <w:rPr>
          <w:rFonts w:ascii="Trebuchet MS" w:eastAsia="Calibri" w:hAnsi="Trebuchet MS" w:cs="Arial"/>
          <w:b/>
          <w:bCs/>
          <w:color w:val="000000" w:themeColor="text1"/>
          <w:sz w:val="24"/>
          <w:szCs w:val="24"/>
          <w:lang w:val="fr-FR"/>
        </w:rPr>
        <w:t xml:space="preserve"> </w:t>
      </w:r>
      <w:proofErr w:type="spellStart"/>
      <w:r w:rsidRPr="00483F91">
        <w:rPr>
          <w:rFonts w:ascii="Trebuchet MS" w:eastAsia="Calibri" w:hAnsi="Trebuchet MS" w:cs="Arial"/>
          <w:b/>
          <w:bCs/>
          <w:color w:val="000000" w:themeColor="text1"/>
          <w:sz w:val="24"/>
          <w:szCs w:val="24"/>
          <w:lang w:val="fr-FR"/>
        </w:rPr>
        <w:t>întreaga</w:t>
      </w:r>
      <w:proofErr w:type="spellEnd"/>
      <w:r w:rsidRPr="00483F91">
        <w:rPr>
          <w:rFonts w:ascii="Trebuchet MS" w:eastAsia="Calibri" w:hAnsi="Trebuchet MS" w:cs="Arial"/>
          <w:b/>
          <w:bCs/>
          <w:color w:val="000000" w:themeColor="text1"/>
          <w:sz w:val="24"/>
          <w:szCs w:val="24"/>
          <w:lang w:val="fr-FR"/>
        </w:rPr>
        <w:t xml:space="preserve"> </w:t>
      </w:r>
      <w:proofErr w:type="spellStart"/>
      <w:r w:rsidRPr="00483F91">
        <w:rPr>
          <w:rFonts w:ascii="Trebuchet MS" w:eastAsia="Calibri" w:hAnsi="Trebuchet MS" w:cs="Arial"/>
          <w:b/>
          <w:bCs/>
          <w:color w:val="000000" w:themeColor="text1"/>
          <w:sz w:val="24"/>
          <w:szCs w:val="24"/>
          <w:lang w:val="fr-FR"/>
        </w:rPr>
        <w:t>valoare</w:t>
      </w:r>
      <w:proofErr w:type="spellEnd"/>
      <w:r w:rsidRPr="00483F91">
        <w:rPr>
          <w:rFonts w:ascii="Trebuchet MS" w:eastAsia="Calibri" w:hAnsi="Trebuchet MS" w:cs="Arial"/>
          <w:color w:val="000000" w:themeColor="text1"/>
          <w:sz w:val="24"/>
          <w:szCs w:val="24"/>
          <w:lang w:val="fr-FR"/>
        </w:rPr>
        <w:t xml:space="preserve"> </w:t>
      </w:r>
      <w:proofErr w:type="spellStart"/>
      <w:r w:rsidRPr="00483F91">
        <w:rPr>
          <w:rFonts w:ascii="Trebuchet MS" w:eastAsia="Calibri" w:hAnsi="Trebuchet MS" w:cs="Arial"/>
          <w:color w:val="000000" w:themeColor="text1"/>
          <w:sz w:val="24"/>
          <w:szCs w:val="24"/>
          <w:lang w:val="fr-FR"/>
        </w:rPr>
        <w:t>înscrisă</w:t>
      </w:r>
      <w:proofErr w:type="spellEnd"/>
      <w:r w:rsidRPr="00483F91">
        <w:rPr>
          <w:rFonts w:ascii="Trebuchet MS" w:eastAsia="Calibri" w:hAnsi="Trebuchet MS" w:cs="Arial"/>
          <w:color w:val="000000" w:themeColor="text1"/>
          <w:sz w:val="24"/>
          <w:szCs w:val="24"/>
          <w:lang w:val="fr-FR"/>
        </w:rPr>
        <w:t xml:space="preserve"> </w:t>
      </w:r>
      <w:proofErr w:type="spellStart"/>
      <w:r w:rsidRPr="00483F91">
        <w:rPr>
          <w:rFonts w:ascii="Trebuchet MS" w:eastAsia="Calibri" w:hAnsi="Trebuchet MS" w:cs="Arial"/>
          <w:color w:val="000000" w:themeColor="text1"/>
          <w:sz w:val="24"/>
          <w:szCs w:val="24"/>
          <w:lang w:val="fr-FR"/>
        </w:rPr>
        <w:t>în</w:t>
      </w:r>
      <w:proofErr w:type="spellEnd"/>
      <w:r w:rsidRPr="00483F91">
        <w:rPr>
          <w:rFonts w:ascii="Trebuchet MS" w:eastAsia="Calibri" w:hAnsi="Trebuchet MS" w:cs="Arial"/>
          <w:color w:val="000000" w:themeColor="text1"/>
          <w:sz w:val="24"/>
          <w:szCs w:val="24"/>
          <w:lang w:val="fr-FR"/>
        </w:rPr>
        <w:t xml:space="preserve"> </w:t>
      </w:r>
      <w:proofErr w:type="spellStart"/>
      <w:r w:rsidRPr="00483F91">
        <w:rPr>
          <w:rFonts w:ascii="Trebuchet MS" w:eastAsia="Calibri" w:hAnsi="Trebuchet MS" w:cs="Arial"/>
          <w:color w:val="000000" w:themeColor="text1"/>
          <w:sz w:val="24"/>
          <w:szCs w:val="24"/>
          <w:lang w:val="fr-FR"/>
        </w:rPr>
        <w:t>documentul</w:t>
      </w:r>
      <w:proofErr w:type="spellEnd"/>
      <w:r w:rsidRPr="00483F91">
        <w:rPr>
          <w:rFonts w:ascii="Trebuchet MS" w:eastAsia="Calibri" w:hAnsi="Trebuchet MS" w:cs="Arial"/>
          <w:color w:val="000000" w:themeColor="text1"/>
          <w:sz w:val="24"/>
          <w:szCs w:val="24"/>
          <w:lang w:val="fr-FR"/>
        </w:rPr>
        <w:t xml:space="preserve"> </w:t>
      </w:r>
      <w:proofErr w:type="spellStart"/>
      <w:r w:rsidRPr="00483F91">
        <w:rPr>
          <w:rFonts w:ascii="Trebuchet MS" w:eastAsia="Calibri" w:hAnsi="Trebuchet MS" w:cs="Arial"/>
          <w:color w:val="000000" w:themeColor="text1"/>
          <w:sz w:val="24"/>
          <w:szCs w:val="24"/>
          <w:lang w:val="fr-FR"/>
        </w:rPr>
        <w:t>justificativ</w:t>
      </w:r>
      <w:proofErr w:type="spellEnd"/>
      <w:r w:rsidRPr="00483F91">
        <w:rPr>
          <w:rFonts w:ascii="Trebuchet MS" w:eastAsia="Calibri" w:hAnsi="Trebuchet MS" w:cs="Arial"/>
          <w:color w:val="000000" w:themeColor="text1"/>
          <w:sz w:val="24"/>
          <w:szCs w:val="24"/>
          <w:lang w:val="fr-FR"/>
        </w:rPr>
        <w:t xml:space="preserve"> de </w:t>
      </w:r>
      <w:proofErr w:type="spellStart"/>
      <w:r w:rsidRPr="00483F91">
        <w:rPr>
          <w:rFonts w:ascii="Trebuchet MS" w:eastAsia="Calibri" w:hAnsi="Trebuchet MS" w:cs="Arial"/>
          <w:color w:val="000000" w:themeColor="text1"/>
          <w:sz w:val="24"/>
          <w:szCs w:val="24"/>
          <w:lang w:val="fr-FR"/>
        </w:rPr>
        <w:t>achiziție</w:t>
      </w:r>
      <w:proofErr w:type="spellEnd"/>
      <w:r w:rsidRPr="00483F91">
        <w:rPr>
          <w:rFonts w:ascii="Trebuchet MS" w:eastAsia="Calibri" w:hAnsi="Trebuchet MS" w:cs="Arial"/>
          <w:color w:val="000000" w:themeColor="text1"/>
          <w:sz w:val="24"/>
          <w:szCs w:val="24"/>
          <w:lang w:val="fr-FR"/>
        </w:rPr>
        <w:t xml:space="preserve">; </w:t>
      </w:r>
    </w:p>
    <w:p w14:paraId="7D45F5DB" w14:textId="77777777" w:rsidR="00D233E4" w:rsidRPr="00483F91" w:rsidRDefault="00D233E4" w:rsidP="00D233E4">
      <w:pPr>
        <w:shd w:val="clear" w:color="auto" w:fill="FFFFFF"/>
        <w:spacing w:after="0"/>
        <w:jc w:val="both"/>
        <w:rPr>
          <w:rFonts w:ascii="Trebuchet MS" w:eastAsia="Calibri" w:hAnsi="Trebuchet MS" w:cs="Arial"/>
          <w:color w:val="000000" w:themeColor="text1"/>
          <w:sz w:val="24"/>
          <w:szCs w:val="24"/>
          <w:lang w:val="fr-FR"/>
        </w:rPr>
      </w:pPr>
      <w:r w:rsidRPr="00483F91">
        <w:rPr>
          <w:rFonts w:ascii="Trebuchet MS" w:eastAsia="Calibri" w:hAnsi="Trebuchet MS" w:cs="Arial"/>
          <w:color w:val="000000" w:themeColor="text1"/>
          <w:sz w:val="24"/>
          <w:szCs w:val="24"/>
          <w:lang w:val="fr-FR"/>
        </w:rPr>
        <w:t xml:space="preserve">-pentru </w:t>
      </w:r>
      <w:proofErr w:type="spellStart"/>
      <w:r w:rsidRPr="00483F91">
        <w:rPr>
          <w:rFonts w:ascii="Trebuchet MS" w:eastAsia="Calibri" w:hAnsi="Trebuchet MS" w:cs="Arial"/>
          <w:color w:val="000000" w:themeColor="text1"/>
          <w:sz w:val="24"/>
          <w:szCs w:val="24"/>
          <w:lang w:val="fr-FR"/>
        </w:rPr>
        <w:t>solicitanții</w:t>
      </w:r>
      <w:proofErr w:type="spellEnd"/>
      <w:r w:rsidRPr="00483F91">
        <w:rPr>
          <w:rFonts w:ascii="Trebuchet MS" w:eastAsia="Calibri" w:hAnsi="Trebuchet MS" w:cs="Arial"/>
          <w:color w:val="000000" w:themeColor="text1"/>
          <w:sz w:val="24"/>
          <w:szCs w:val="24"/>
          <w:lang w:val="fr-FR"/>
        </w:rPr>
        <w:t xml:space="preserve"> </w:t>
      </w:r>
      <w:proofErr w:type="spellStart"/>
      <w:r w:rsidRPr="00483F91">
        <w:rPr>
          <w:rFonts w:ascii="Trebuchet MS" w:eastAsia="Calibri" w:hAnsi="Trebuchet MS" w:cs="Arial"/>
          <w:b/>
          <w:bCs/>
          <w:color w:val="000000" w:themeColor="text1"/>
          <w:sz w:val="24"/>
          <w:szCs w:val="24"/>
          <w:lang w:val="fr-FR"/>
        </w:rPr>
        <w:t>înregistrați</w:t>
      </w:r>
      <w:proofErr w:type="spellEnd"/>
      <w:r w:rsidRPr="00483F91">
        <w:rPr>
          <w:rFonts w:ascii="Trebuchet MS" w:eastAsia="Calibri" w:hAnsi="Trebuchet MS" w:cs="Arial"/>
          <w:b/>
          <w:bCs/>
          <w:color w:val="000000" w:themeColor="text1"/>
          <w:sz w:val="24"/>
          <w:szCs w:val="24"/>
          <w:lang w:val="fr-FR"/>
        </w:rPr>
        <w:t xml:space="preserve"> ca </w:t>
      </w:r>
      <w:proofErr w:type="spellStart"/>
      <w:r w:rsidRPr="00483F91">
        <w:rPr>
          <w:rFonts w:ascii="Trebuchet MS" w:eastAsia="Calibri" w:hAnsi="Trebuchet MS" w:cs="Arial"/>
          <w:b/>
          <w:bCs/>
          <w:color w:val="000000" w:themeColor="text1"/>
          <w:sz w:val="24"/>
          <w:szCs w:val="24"/>
          <w:lang w:val="fr-FR"/>
        </w:rPr>
        <w:t>plătitori</w:t>
      </w:r>
      <w:proofErr w:type="spellEnd"/>
      <w:r w:rsidRPr="00483F91">
        <w:rPr>
          <w:rFonts w:ascii="Trebuchet MS" w:eastAsia="Calibri" w:hAnsi="Trebuchet MS" w:cs="Arial"/>
          <w:b/>
          <w:bCs/>
          <w:color w:val="000000" w:themeColor="text1"/>
          <w:sz w:val="24"/>
          <w:szCs w:val="24"/>
          <w:lang w:val="fr-FR"/>
        </w:rPr>
        <w:t xml:space="preserve"> de TVA</w:t>
      </w:r>
      <w:r w:rsidRPr="00483F91">
        <w:rPr>
          <w:rFonts w:ascii="Trebuchet MS" w:eastAsia="Calibri" w:hAnsi="Trebuchet MS" w:cs="Arial"/>
          <w:color w:val="000000" w:themeColor="text1"/>
          <w:sz w:val="24"/>
          <w:szCs w:val="24"/>
          <w:lang w:val="fr-FR"/>
        </w:rPr>
        <w:t xml:space="preserve"> </w:t>
      </w:r>
      <w:proofErr w:type="spellStart"/>
      <w:r w:rsidRPr="00483F91">
        <w:rPr>
          <w:rFonts w:ascii="Trebuchet MS" w:eastAsia="Calibri" w:hAnsi="Trebuchet MS" w:cs="Arial"/>
          <w:color w:val="000000" w:themeColor="text1"/>
          <w:sz w:val="24"/>
          <w:szCs w:val="24"/>
          <w:lang w:val="fr-FR"/>
        </w:rPr>
        <w:t>aceasta</w:t>
      </w:r>
      <w:proofErr w:type="spellEnd"/>
      <w:r w:rsidRPr="00483F91">
        <w:rPr>
          <w:rFonts w:ascii="Trebuchet MS" w:eastAsia="Calibri" w:hAnsi="Trebuchet MS" w:cs="Arial"/>
          <w:color w:val="000000" w:themeColor="text1"/>
          <w:sz w:val="24"/>
          <w:szCs w:val="24"/>
          <w:lang w:val="fr-FR"/>
        </w:rPr>
        <w:t xml:space="preserve"> nu se </w:t>
      </w:r>
      <w:proofErr w:type="spellStart"/>
      <w:r w:rsidRPr="00483F91">
        <w:rPr>
          <w:rFonts w:ascii="Trebuchet MS" w:eastAsia="Calibri" w:hAnsi="Trebuchet MS" w:cs="Arial"/>
          <w:color w:val="000000" w:themeColor="text1"/>
          <w:sz w:val="24"/>
          <w:szCs w:val="24"/>
          <w:lang w:val="fr-FR"/>
        </w:rPr>
        <w:t>decontează</w:t>
      </w:r>
      <w:proofErr w:type="spellEnd"/>
      <w:r w:rsidRPr="00483F91">
        <w:rPr>
          <w:rFonts w:ascii="Trebuchet MS" w:eastAsia="Calibri" w:hAnsi="Trebuchet MS" w:cs="Arial"/>
          <w:color w:val="000000" w:themeColor="text1"/>
          <w:sz w:val="24"/>
          <w:szCs w:val="24"/>
          <w:lang w:val="fr-FR"/>
        </w:rPr>
        <w:t xml:space="preserve"> </w:t>
      </w:r>
      <w:proofErr w:type="spellStart"/>
      <w:r w:rsidRPr="00483F91">
        <w:rPr>
          <w:rFonts w:ascii="Trebuchet MS" w:eastAsia="Calibri" w:hAnsi="Trebuchet MS" w:cs="Arial"/>
          <w:color w:val="000000" w:themeColor="text1"/>
          <w:sz w:val="24"/>
          <w:szCs w:val="24"/>
          <w:lang w:val="fr-FR"/>
        </w:rPr>
        <w:t>prin</w:t>
      </w:r>
      <w:proofErr w:type="spellEnd"/>
      <w:r w:rsidRPr="00483F91">
        <w:rPr>
          <w:rFonts w:ascii="Trebuchet MS" w:eastAsia="Calibri" w:hAnsi="Trebuchet MS" w:cs="Arial"/>
          <w:color w:val="000000" w:themeColor="text1"/>
          <w:sz w:val="24"/>
          <w:szCs w:val="24"/>
          <w:lang w:val="fr-FR"/>
        </w:rPr>
        <w:t xml:space="preserve"> </w:t>
      </w:r>
      <w:proofErr w:type="spellStart"/>
      <w:r w:rsidRPr="00483F91">
        <w:rPr>
          <w:rFonts w:ascii="Trebuchet MS" w:eastAsia="Calibri" w:hAnsi="Trebuchet MS" w:cs="Arial"/>
          <w:color w:val="000000" w:themeColor="text1"/>
          <w:sz w:val="24"/>
          <w:szCs w:val="24"/>
          <w:lang w:val="fr-FR"/>
        </w:rPr>
        <w:t>ajutorul</w:t>
      </w:r>
      <w:proofErr w:type="spellEnd"/>
      <w:r w:rsidRPr="00483F91">
        <w:rPr>
          <w:rFonts w:ascii="Trebuchet MS" w:eastAsia="Calibri" w:hAnsi="Trebuchet MS" w:cs="Arial"/>
          <w:color w:val="000000" w:themeColor="text1"/>
          <w:sz w:val="24"/>
          <w:szCs w:val="24"/>
          <w:lang w:val="fr-FR"/>
        </w:rPr>
        <w:t xml:space="preserve"> </w:t>
      </w:r>
      <w:proofErr w:type="spellStart"/>
      <w:r w:rsidRPr="00483F91">
        <w:rPr>
          <w:rFonts w:ascii="Trebuchet MS" w:eastAsia="Calibri" w:hAnsi="Trebuchet MS" w:cs="Arial"/>
          <w:color w:val="000000" w:themeColor="text1"/>
          <w:sz w:val="24"/>
          <w:szCs w:val="24"/>
          <w:lang w:val="fr-FR"/>
        </w:rPr>
        <w:t>excepțional</w:t>
      </w:r>
      <w:proofErr w:type="spellEnd"/>
      <w:r w:rsidRPr="00483F91">
        <w:rPr>
          <w:rFonts w:ascii="Trebuchet MS" w:eastAsia="Calibri" w:hAnsi="Trebuchet MS" w:cs="Arial"/>
          <w:color w:val="000000" w:themeColor="text1"/>
          <w:sz w:val="24"/>
          <w:szCs w:val="24"/>
          <w:lang w:val="fr-FR"/>
        </w:rPr>
        <w:t>.</w:t>
      </w:r>
    </w:p>
    <w:p w14:paraId="7FF5CCEA" w14:textId="77777777" w:rsidR="00D233E4" w:rsidRPr="00C627D0" w:rsidRDefault="00D233E4" w:rsidP="00D233E4">
      <w:pPr>
        <w:spacing w:before="240" w:after="0"/>
        <w:jc w:val="both"/>
        <w:rPr>
          <w:rFonts w:ascii="Trebuchet MS" w:eastAsia="Calibri" w:hAnsi="Trebuchet MS" w:cs="Arial"/>
          <w:sz w:val="24"/>
          <w:szCs w:val="24"/>
          <w:lang w:val="fr-FR"/>
        </w:rPr>
      </w:pPr>
      <w:proofErr w:type="spellStart"/>
      <w:r w:rsidRPr="00C627D0">
        <w:rPr>
          <w:rFonts w:ascii="Trebuchet MS" w:eastAsia="Calibri" w:hAnsi="Trebuchet MS" w:cs="Arial"/>
          <w:sz w:val="24"/>
          <w:szCs w:val="24"/>
          <w:lang w:val="fr-FR"/>
        </w:rPr>
        <w:t>Documentele</w:t>
      </w:r>
      <w:proofErr w:type="spellEnd"/>
      <w:r w:rsidRPr="00C627D0">
        <w:rPr>
          <w:rFonts w:ascii="Trebuchet MS" w:eastAsia="Calibri" w:hAnsi="Trebuchet MS" w:cs="Arial"/>
          <w:sz w:val="24"/>
          <w:szCs w:val="24"/>
          <w:lang w:val="fr-FR"/>
        </w:rPr>
        <w:t xml:space="preserve"> </w:t>
      </w:r>
      <w:proofErr w:type="spellStart"/>
      <w:r w:rsidRPr="00C627D0">
        <w:rPr>
          <w:rFonts w:ascii="Trebuchet MS" w:eastAsia="Calibri" w:hAnsi="Trebuchet MS" w:cs="Arial"/>
          <w:sz w:val="24"/>
          <w:szCs w:val="24"/>
          <w:lang w:val="fr-FR"/>
        </w:rPr>
        <w:t>depuse</w:t>
      </w:r>
      <w:proofErr w:type="spellEnd"/>
      <w:r w:rsidRPr="00C627D0">
        <w:rPr>
          <w:rFonts w:ascii="Trebuchet MS" w:eastAsia="Calibri" w:hAnsi="Trebuchet MS" w:cs="Arial"/>
          <w:sz w:val="24"/>
          <w:szCs w:val="24"/>
          <w:lang w:val="fr-FR"/>
        </w:rPr>
        <w:t xml:space="preserve">/transmise </w:t>
      </w:r>
      <w:proofErr w:type="spellStart"/>
      <w:r w:rsidRPr="00C627D0">
        <w:rPr>
          <w:rFonts w:ascii="Trebuchet MS" w:eastAsia="Calibri" w:hAnsi="Trebuchet MS" w:cs="Arial"/>
          <w:sz w:val="24"/>
          <w:szCs w:val="24"/>
          <w:lang w:val="fr-FR"/>
        </w:rPr>
        <w:t>în</w:t>
      </w:r>
      <w:proofErr w:type="spellEnd"/>
      <w:r w:rsidRPr="00C627D0">
        <w:rPr>
          <w:rFonts w:ascii="Trebuchet MS" w:eastAsia="Calibri" w:hAnsi="Trebuchet MS" w:cs="Arial"/>
          <w:sz w:val="24"/>
          <w:szCs w:val="24"/>
          <w:lang w:val="fr-FR"/>
        </w:rPr>
        <w:t xml:space="preserve"> copie de </w:t>
      </w:r>
      <w:proofErr w:type="spellStart"/>
      <w:r w:rsidRPr="00C627D0">
        <w:rPr>
          <w:rFonts w:ascii="Trebuchet MS" w:eastAsia="Calibri" w:hAnsi="Trebuchet MS" w:cs="Arial"/>
          <w:sz w:val="24"/>
          <w:szCs w:val="24"/>
          <w:lang w:val="fr-FR"/>
        </w:rPr>
        <w:t>către</w:t>
      </w:r>
      <w:proofErr w:type="spellEnd"/>
      <w:r w:rsidRPr="00C627D0">
        <w:rPr>
          <w:rFonts w:ascii="Trebuchet MS" w:eastAsia="Calibri" w:hAnsi="Trebuchet MS" w:cs="Arial"/>
          <w:sz w:val="24"/>
          <w:szCs w:val="24"/>
          <w:lang w:val="fr-FR"/>
        </w:rPr>
        <w:t xml:space="preserve"> </w:t>
      </w:r>
      <w:proofErr w:type="spellStart"/>
      <w:r w:rsidRPr="00C627D0">
        <w:rPr>
          <w:rFonts w:ascii="Trebuchet MS" w:eastAsia="Calibri" w:hAnsi="Trebuchet MS" w:cs="Arial"/>
          <w:sz w:val="24"/>
          <w:szCs w:val="24"/>
          <w:lang w:val="fr-FR"/>
        </w:rPr>
        <w:t>beneficiar</w:t>
      </w:r>
      <w:proofErr w:type="spellEnd"/>
      <w:r w:rsidRPr="00C627D0">
        <w:rPr>
          <w:rFonts w:ascii="Trebuchet MS" w:eastAsia="Calibri" w:hAnsi="Trebuchet MS" w:cs="Arial"/>
          <w:sz w:val="24"/>
          <w:szCs w:val="24"/>
          <w:lang w:val="fr-FR"/>
        </w:rPr>
        <w:t xml:space="preserve">, vor </w:t>
      </w:r>
      <w:proofErr w:type="spellStart"/>
      <w:r w:rsidRPr="00C627D0">
        <w:rPr>
          <w:rFonts w:ascii="Trebuchet MS" w:eastAsia="Calibri" w:hAnsi="Trebuchet MS" w:cs="Arial"/>
          <w:sz w:val="24"/>
          <w:szCs w:val="24"/>
          <w:lang w:val="fr-FR"/>
        </w:rPr>
        <w:t>purta</w:t>
      </w:r>
      <w:proofErr w:type="spellEnd"/>
      <w:r w:rsidRPr="00C627D0">
        <w:rPr>
          <w:rFonts w:ascii="Trebuchet MS" w:eastAsia="Calibri" w:hAnsi="Trebuchet MS" w:cs="Arial"/>
          <w:sz w:val="24"/>
          <w:szCs w:val="24"/>
          <w:lang w:val="fr-FR"/>
        </w:rPr>
        <w:t xml:space="preserve"> </w:t>
      </w:r>
      <w:proofErr w:type="spellStart"/>
      <w:r w:rsidRPr="00C627D0">
        <w:rPr>
          <w:rFonts w:ascii="Trebuchet MS" w:eastAsia="Calibri" w:hAnsi="Trebuchet MS" w:cs="Arial"/>
          <w:sz w:val="24"/>
          <w:szCs w:val="24"/>
          <w:lang w:val="fr-FR"/>
        </w:rPr>
        <w:t>sintagma</w:t>
      </w:r>
      <w:proofErr w:type="spellEnd"/>
      <w:r w:rsidRPr="00C627D0">
        <w:rPr>
          <w:rFonts w:ascii="Trebuchet MS" w:eastAsia="Calibri" w:hAnsi="Trebuchet MS" w:cs="Arial"/>
          <w:sz w:val="24"/>
          <w:szCs w:val="24"/>
          <w:lang w:val="fr-FR"/>
        </w:rPr>
        <w:t xml:space="preserve"> “</w:t>
      </w:r>
      <w:proofErr w:type="spellStart"/>
      <w:r w:rsidRPr="00C627D0">
        <w:rPr>
          <w:rFonts w:ascii="Trebuchet MS" w:eastAsia="Calibri" w:hAnsi="Trebuchet MS" w:cs="Arial"/>
          <w:b/>
          <w:bCs/>
          <w:i/>
          <w:iCs/>
          <w:sz w:val="24"/>
          <w:szCs w:val="24"/>
          <w:lang w:val="fr-FR"/>
        </w:rPr>
        <w:t>conform</w:t>
      </w:r>
      <w:proofErr w:type="spellEnd"/>
      <w:r w:rsidRPr="00C627D0">
        <w:rPr>
          <w:rFonts w:ascii="Trebuchet MS" w:eastAsia="Calibri" w:hAnsi="Trebuchet MS" w:cs="Arial"/>
          <w:b/>
          <w:bCs/>
          <w:i/>
          <w:iCs/>
          <w:sz w:val="24"/>
          <w:szCs w:val="24"/>
          <w:lang w:val="fr-FR"/>
        </w:rPr>
        <w:t xml:space="preserve"> cu </w:t>
      </w:r>
      <w:proofErr w:type="spellStart"/>
      <w:r w:rsidRPr="00C627D0">
        <w:rPr>
          <w:rFonts w:ascii="Trebuchet MS" w:eastAsia="Calibri" w:hAnsi="Trebuchet MS" w:cs="Arial"/>
          <w:b/>
          <w:bCs/>
          <w:i/>
          <w:iCs/>
          <w:sz w:val="24"/>
          <w:szCs w:val="24"/>
          <w:lang w:val="fr-FR"/>
        </w:rPr>
        <w:t>originalul</w:t>
      </w:r>
      <w:proofErr w:type="spellEnd"/>
      <w:r w:rsidRPr="00C627D0">
        <w:rPr>
          <w:rFonts w:ascii="Trebuchet MS" w:eastAsia="Calibri" w:hAnsi="Trebuchet MS" w:cs="Arial"/>
          <w:b/>
          <w:bCs/>
          <w:i/>
          <w:iCs/>
          <w:sz w:val="24"/>
          <w:szCs w:val="24"/>
          <w:lang w:val="fr-FR"/>
        </w:rPr>
        <w:t>”</w:t>
      </w:r>
      <w:r w:rsidRPr="00483F91">
        <w:rPr>
          <w:rFonts w:ascii="Trebuchet MS" w:eastAsia="Calibri" w:hAnsi="Trebuchet MS" w:cs="Arial"/>
          <w:i/>
          <w:iCs/>
          <w:sz w:val="24"/>
          <w:szCs w:val="24"/>
          <w:lang w:val="fr-FR"/>
        </w:rPr>
        <w:t>,</w:t>
      </w:r>
      <w:r w:rsidRPr="00C627D0">
        <w:rPr>
          <w:rFonts w:ascii="Trebuchet MS" w:eastAsia="Calibri" w:hAnsi="Trebuchet MS" w:cs="Arial"/>
          <w:sz w:val="24"/>
          <w:szCs w:val="24"/>
          <w:lang w:val="fr-FR"/>
        </w:rPr>
        <w:t xml:space="preserve"> vor fi </w:t>
      </w:r>
      <w:proofErr w:type="spellStart"/>
      <w:r w:rsidRPr="00C627D0">
        <w:rPr>
          <w:rFonts w:ascii="Trebuchet MS" w:eastAsia="Calibri" w:hAnsi="Trebuchet MS" w:cs="Arial"/>
          <w:sz w:val="24"/>
          <w:szCs w:val="24"/>
          <w:lang w:val="fr-FR"/>
        </w:rPr>
        <w:t>datate</w:t>
      </w:r>
      <w:proofErr w:type="spellEnd"/>
      <w:r w:rsidRPr="00C627D0">
        <w:rPr>
          <w:rFonts w:ascii="Trebuchet MS" w:eastAsia="Calibri" w:hAnsi="Trebuchet MS" w:cs="Arial"/>
          <w:sz w:val="24"/>
          <w:szCs w:val="24"/>
          <w:lang w:val="fr-FR"/>
        </w:rPr>
        <w:t xml:space="preserve"> și </w:t>
      </w:r>
      <w:proofErr w:type="spellStart"/>
      <w:r w:rsidRPr="00C627D0">
        <w:rPr>
          <w:rFonts w:ascii="Trebuchet MS" w:eastAsia="Calibri" w:hAnsi="Trebuchet MS" w:cs="Arial"/>
          <w:sz w:val="24"/>
          <w:szCs w:val="24"/>
          <w:lang w:val="fr-FR"/>
        </w:rPr>
        <w:t>însușite</w:t>
      </w:r>
      <w:proofErr w:type="spellEnd"/>
      <w:r w:rsidRPr="00C627D0">
        <w:rPr>
          <w:rFonts w:ascii="Trebuchet MS" w:eastAsia="Calibri" w:hAnsi="Trebuchet MS" w:cs="Arial"/>
          <w:sz w:val="24"/>
          <w:szCs w:val="24"/>
          <w:lang w:val="fr-FR"/>
        </w:rPr>
        <w:t xml:space="preserve"> </w:t>
      </w:r>
      <w:proofErr w:type="spellStart"/>
      <w:r w:rsidRPr="00C627D0">
        <w:rPr>
          <w:rFonts w:ascii="Trebuchet MS" w:eastAsia="Calibri" w:hAnsi="Trebuchet MS" w:cs="Arial"/>
          <w:sz w:val="24"/>
          <w:szCs w:val="24"/>
          <w:lang w:val="fr-FR"/>
        </w:rPr>
        <w:t>prin</w:t>
      </w:r>
      <w:proofErr w:type="spellEnd"/>
      <w:r w:rsidRPr="00C627D0">
        <w:rPr>
          <w:rFonts w:ascii="Trebuchet MS" w:eastAsia="Calibri" w:hAnsi="Trebuchet MS" w:cs="Arial"/>
          <w:sz w:val="24"/>
          <w:szCs w:val="24"/>
          <w:lang w:val="fr-FR"/>
        </w:rPr>
        <w:t xml:space="preserve"> </w:t>
      </w:r>
      <w:proofErr w:type="spellStart"/>
      <w:r w:rsidRPr="00C627D0">
        <w:rPr>
          <w:rFonts w:ascii="Trebuchet MS" w:eastAsia="Calibri" w:hAnsi="Trebuchet MS" w:cs="Arial"/>
          <w:sz w:val="24"/>
          <w:szCs w:val="24"/>
          <w:lang w:val="fr-FR"/>
        </w:rPr>
        <w:t>semnătură</w:t>
      </w:r>
      <w:proofErr w:type="spellEnd"/>
      <w:r w:rsidRPr="00C627D0">
        <w:rPr>
          <w:rFonts w:ascii="Trebuchet MS" w:eastAsia="Calibri" w:hAnsi="Trebuchet MS" w:cs="Arial"/>
          <w:sz w:val="24"/>
          <w:szCs w:val="24"/>
          <w:lang w:val="fr-FR"/>
        </w:rPr>
        <w:t xml:space="preserve"> de </w:t>
      </w:r>
      <w:proofErr w:type="spellStart"/>
      <w:r w:rsidRPr="00C627D0">
        <w:rPr>
          <w:rFonts w:ascii="Trebuchet MS" w:eastAsia="Calibri" w:hAnsi="Trebuchet MS" w:cs="Arial"/>
          <w:sz w:val="24"/>
          <w:szCs w:val="24"/>
          <w:lang w:val="fr-FR"/>
        </w:rPr>
        <w:t>către</w:t>
      </w:r>
      <w:proofErr w:type="spellEnd"/>
      <w:r w:rsidRPr="00C627D0">
        <w:rPr>
          <w:rFonts w:ascii="Trebuchet MS" w:eastAsia="Calibri" w:hAnsi="Trebuchet MS" w:cs="Arial"/>
          <w:sz w:val="24"/>
          <w:szCs w:val="24"/>
          <w:lang w:val="fr-FR"/>
        </w:rPr>
        <w:t> </w:t>
      </w:r>
      <w:proofErr w:type="spellStart"/>
      <w:r w:rsidRPr="00C627D0">
        <w:rPr>
          <w:rFonts w:ascii="Trebuchet MS" w:eastAsia="Calibri" w:hAnsi="Trebuchet MS" w:cs="Arial"/>
          <w:sz w:val="24"/>
          <w:szCs w:val="24"/>
          <w:lang w:val="fr-FR"/>
        </w:rPr>
        <w:t>beneficiar</w:t>
      </w:r>
      <w:proofErr w:type="spellEnd"/>
      <w:r w:rsidRPr="00C627D0">
        <w:rPr>
          <w:rFonts w:ascii="Trebuchet MS" w:eastAsia="Calibri" w:hAnsi="Trebuchet MS" w:cs="Arial"/>
          <w:sz w:val="24"/>
          <w:szCs w:val="24"/>
          <w:lang w:val="fr-FR"/>
        </w:rPr>
        <w:t>.</w:t>
      </w:r>
    </w:p>
    <w:p w14:paraId="13C31EAD" w14:textId="77777777" w:rsidR="00D233E4" w:rsidRPr="002D3032" w:rsidRDefault="00D233E4" w:rsidP="00D233E4">
      <w:pPr>
        <w:tabs>
          <w:tab w:val="left" w:pos="9900"/>
        </w:tabs>
        <w:spacing w:before="240" w:after="0"/>
        <w:jc w:val="both"/>
        <w:rPr>
          <w:rFonts w:ascii="Trebuchet MS" w:eastAsia="Times New Roman" w:hAnsi="Trebuchet MS" w:cs="Times New Roman"/>
          <w:bCs/>
          <w:sz w:val="24"/>
          <w:szCs w:val="24"/>
          <w:lang w:val="ro-RO" w:eastAsia="ro-RO"/>
        </w:rPr>
      </w:pPr>
      <w:r w:rsidRPr="002D3032">
        <w:rPr>
          <w:rFonts w:ascii="Trebuchet MS" w:eastAsia="Times New Roman" w:hAnsi="Trebuchet MS" w:cs="Times New Roman"/>
          <w:bCs/>
          <w:sz w:val="24"/>
          <w:szCs w:val="24"/>
          <w:lang w:val="ro-RO" w:eastAsia="ro-RO"/>
        </w:rPr>
        <w:lastRenderedPageBreak/>
        <w:t xml:space="preserve">Beneficiarii </w:t>
      </w:r>
      <w:r w:rsidRPr="002D3032">
        <w:rPr>
          <w:rFonts w:ascii="Trebuchet MS" w:eastAsia="Times New Roman" w:hAnsi="Trebuchet MS" w:cs="Times New Roman"/>
          <w:sz w:val="24"/>
          <w:szCs w:val="24"/>
          <w:lang w:val="ro-RO" w:eastAsia="ro-RO"/>
        </w:rPr>
        <w:t xml:space="preserve">trebuie să îndeplinească </w:t>
      </w:r>
      <w:r w:rsidRPr="002D3032">
        <w:rPr>
          <w:rFonts w:ascii="Trebuchet MS" w:eastAsia="Calibri" w:hAnsi="Trebuchet MS" w:cs="Times New Roman"/>
          <w:sz w:val="24"/>
          <w:szCs w:val="24"/>
          <w:lang w:val="ro-RO"/>
        </w:rPr>
        <w:t xml:space="preserve">următoarele </w:t>
      </w:r>
      <w:r w:rsidRPr="002D3032">
        <w:rPr>
          <w:rFonts w:ascii="Trebuchet MS" w:eastAsia="Calibri" w:hAnsi="Trebuchet MS" w:cs="Times New Roman"/>
          <w:b/>
          <w:bCs/>
          <w:sz w:val="24"/>
          <w:szCs w:val="24"/>
          <w:lang w:val="ro-RO"/>
        </w:rPr>
        <w:t>condiții de eligibilitate</w:t>
      </w:r>
      <w:r w:rsidRPr="002D3032">
        <w:rPr>
          <w:rFonts w:ascii="Trebuchet MS" w:eastAsia="Calibri" w:hAnsi="Trebuchet MS" w:cs="Times New Roman"/>
          <w:sz w:val="24"/>
          <w:szCs w:val="24"/>
          <w:lang w:val="ro-RO"/>
        </w:rPr>
        <w:t>:</w:t>
      </w:r>
    </w:p>
    <w:p w14:paraId="3F7C9B74" w14:textId="77777777" w:rsidR="00D233E4" w:rsidRPr="002D3032" w:rsidRDefault="00D233E4" w:rsidP="00D233E4">
      <w:pPr>
        <w:tabs>
          <w:tab w:val="left" w:pos="9900"/>
        </w:tabs>
        <w:spacing w:after="0"/>
        <w:jc w:val="both"/>
        <w:rPr>
          <w:rFonts w:ascii="Trebuchet MS" w:eastAsia="Times New Roman" w:hAnsi="Trebuchet MS" w:cs="Times New Roman"/>
          <w:bCs/>
          <w:sz w:val="24"/>
          <w:szCs w:val="24"/>
          <w:lang w:val="ro-RO"/>
        </w:rPr>
      </w:pPr>
      <w:r w:rsidRPr="002D3032">
        <w:rPr>
          <w:rFonts w:ascii="Trebuchet MS" w:eastAsia="Times New Roman" w:hAnsi="Trebuchet MS" w:cs="Times New Roman"/>
          <w:bCs/>
          <w:sz w:val="24"/>
          <w:szCs w:val="24"/>
          <w:lang w:val="ro-RO"/>
        </w:rPr>
        <w:t>a) să solicite ajutorul excepțional prin depunerea cererii la centru APIA la care este arondat;</w:t>
      </w:r>
    </w:p>
    <w:p w14:paraId="2A648B5B" w14:textId="77777777" w:rsidR="00D233E4" w:rsidRPr="002D3032" w:rsidRDefault="00D233E4" w:rsidP="00D233E4">
      <w:pPr>
        <w:tabs>
          <w:tab w:val="left" w:pos="9900"/>
        </w:tabs>
        <w:spacing w:after="0"/>
        <w:jc w:val="both"/>
        <w:rPr>
          <w:rFonts w:ascii="Trebuchet MS" w:eastAsia="Calibri" w:hAnsi="Trebuchet MS" w:cs="Times New Roman"/>
          <w:sz w:val="24"/>
          <w:szCs w:val="24"/>
          <w:lang w:val="ro-RO"/>
        </w:rPr>
      </w:pPr>
      <w:r w:rsidRPr="002D3032">
        <w:rPr>
          <w:rFonts w:ascii="Trebuchet MS" w:eastAsia="Times New Roman" w:hAnsi="Trebuchet MS" w:cs="Times New Roman"/>
          <w:bCs/>
          <w:sz w:val="24"/>
          <w:szCs w:val="24"/>
          <w:lang w:val="ro-RO"/>
        </w:rPr>
        <w:t>b)</w:t>
      </w:r>
      <w:r w:rsidRPr="002D3032">
        <w:rPr>
          <w:rFonts w:ascii="Trebuchet MS" w:eastAsia="Times New Roman" w:hAnsi="Trebuchet MS" w:cs="Times New Roman"/>
          <w:b/>
          <w:bCs/>
          <w:sz w:val="24"/>
          <w:szCs w:val="24"/>
          <w:lang w:val="ro-RO"/>
        </w:rPr>
        <w:t xml:space="preserve"> </w:t>
      </w:r>
      <w:r w:rsidRPr="002D3032">
        <w:rPr>
          <w:rFonts w:ascii="Trebuchet MS" w:eastAsia="Calibri" w:hAnsi="Trebuchet MS" w:cs="Times New Roman"/>
          <w:sz w:val="24"/>
          <w:szCs w:val="24"/>
          <w:lang w:val="ro-RO"/>
        </w:rPr>
        <w:t xml:space="preserve">să fie înregistrați în evidențele APIA cu cererea unică de plată 2022 cu suprafețe declarate de teren cu plantații pomicole pe rod și/sau cu arbuști fructiferi și/sau cu </w:t>
      </w:r>
      <w:r w:rsidRPr="002D3032">
        <w:rPr>
          <w:rStyle w:val="slitbdy"/>
          <w:rFonts w:ascii="Trebuchet MS" w:eastAsia="Times New Roman" w:hAnsi="Trebuchet MS" w:cs="Times New Roman"/>
          <w:sz w:val="24"/>
          <w:szCs w:val="24"/>
          <w:lang w:val="ro-RO"/>
        </w:rPr>
        <w:t>plantații viticole pe rod cu struguri pentru vin</w:t>
      </w:r>
      <w:r w:rsidRPr="002D3032">
        <w:rPr>
          <w:rFonts w:ascii="Trebuchet MS" w:eastAsia="Calibri" w:hAnsi="Trebuchet MS" w:cs="Times New Roman"/>
          <w:sz w:val="24"/>
          <w:szCs w:val="24"/>
          <w:lang w:val="ro-RO"/>
        </w:rPr>
        <w:t xml:space="preserve">, prevăzute la codurile menționate în anexa nr.1; suprafețele declarate se încadrează în intervalul de la minim 0,1 ha inclusiv, până la maxim 200 ha inclusiv chiar dacă suprafețele declarate în cererea unică 2022 sunt mai mari de 200 ha; </w:t>
      </w:r>
    </w:p>
    <w:p w14:paraId="6E42F035" w14:textId="77777777" w:rsidR="00D233E4" w:rsidRPr="002D3032" w:rsidRDefault="00D233E4" w:rsidP="00D233E4">
      <w:pPr>
        <w:tabs>
          <w:tab w:val="left" w:pos="9900"/>
        </w:tabs>
        <w:spacing w:after="0"/>
        <w:jc w:val="both"/>
        <w:rPr>
          <w:rFonts w:ascii="Trebuchet MS" w:eastAsia="Calibri" w:hAnsi="Trebuchet MS" w:cs="Times New Roman"/>
          <w:sz w:val="24"/>
          <w:szCs w:val="24"/>
          <w:lang w:val="ro-RO"/>
        </w:rPr>
      </w:pPr>
      <w:r w:rsidRPr="002D3032">
        <w:rPr>
          <w:rFonts w:ascii="Trebuchet MS" w:eastAsia="Calibri" w:hAnsi="Trebuchet MS" w:cs="Times New Roman"/>
          <w:sz w:val="24"/>
          <w:szCs w:val="24"/>
          <w:lang w:val="fr-FR"/>
        </w:rPr>
        <w:t xml:space="preserve">c) </w:t>
      </w:r>
      <w:proofErr w:type="spellStart"/>
      <w:r w:rsidRPr="002D3032">
        <w:rPr>
          <w:rFonts w:ascii="Trebuchet MS" w:eastAsia="Calibri" w:hAnsi="Trebuchet MS" w:cs="Times New Roman"/>
          <w:sz w:val="24"/>
          <w:szCs w:val="24"/>
          <w:lang w:val="fr-FR"/>
        </w:rPr>
        <w:t>să</w:t>
      </w:r>
      <w:proofErr w:type="spellEnd"/>
      <w:r w:rsidRPr="002D3032">
        <w:rPr>
          <w:rFonts w:ascii="Trebuchet MS" w:eastAsia="Calibri" w:hAnsi="Trebuchet MS" w:cs="Times New Roman"/>
          <w:sz w:val="24"/>
          <w:szCs w:val="24"/>
          <w:lang w:val="fr-FR"/>
        </w:rPr>
        <w:t xml:space="preserve"> </w:t>
      </w:r>
      <w:proofErr w:type="spellStart"/>
      <w:r w:rsidRPr="002D3032">
        <w:rPr>
          <w:rFonts w:ascii="Trebuchet MS" w:eastAsia="Calibri" w:hAnsi="Trebuchet MS" w:cs="Times New Roman"/>
          <w:sz w:val="24"/>
          <w:szCs w:val="24"/>
          <w:lang w:val="fr-FR"/>
        </w:rPr>
        <w:t>achiziționeze</w:t>
      </w:r>
      <w:proofErr w:type="spellEnd"/>
      <w:r w:rsidRPr="002D3032">
        <w:rPr>
          <w:rFonts w:ascii="Trebuchet MS" w:eastAsia="Calibri" w:hAnsi="Trebuchet MS" w:cs="Times New Roman"/>
          <w:sz w:val="24"/>
          <w:szCs w:val="24"/>
          <w:lang w:val="fr-FR"/>
        </w:rPr>
        <w:t xml:space="preserve"> </w:t>
      </w:r>
      <w:proofErr w:type="spellStart"/>
      <w:r w:rsidRPr="002D3032">
        <w:rPr>
          <w:rFonts w:ascii="Trebuchet MS" w:eastAsia="Calibri" w:hAnsi="Trebuchet MS" w:cs="Times New Roman"/>
          <w:sz w:val="24"/>
          <w:szCs w:val="24"/>
          <w:lang w:val="fr-FR"/>
        </w:rPr>
        <w:t>resurse</w:t>
      </w:r>
      <w:proofErr w:type="spellEnd"/>
      <w:r w:rsidRPr="002D3032">
        <w:rPr>
          <w:rFonts w:ascii="Trebuchet MS" w:eastAsia="Calibri" w:hAnsi="Trebuchet MS" w:cs="Times New Roman"/>
          <w:sz w:val="24"/>
          <w:szCs w:val="24"/>
          <w:lang w:val="fr-FR"/>
        </w:rPr>
        <w:t xml:space="preserve"> </w:t>
      </w:r>
      <w:proofErr w:type="spellStart"/>
      <w:r w:rsidRPr="002D3032">
        <w:rPr>
          <w:rFonts w:ascii="Trebuchet MS" w:eastAsia="Calibri" w:hAnsi="Trebuchet MS" w:cs="Times New Roman"/>
          <w:sz w:val="24"/>
          <w:szCs w:val="24"/>
          <w:lang w:val="fr-FR"/>
        </w:rPr>
        <w:t>materiale</w:t>
      </w:r>
      <w:proofErr w:type="spellEnd"/>
      <w:r w:rsidRPr="002D3032">
        <w:rPr>
          <w:rFonts w:ascii="Trebuchet MS" w:eastAsia="Calibri" w:hAnsi="Trebuchet MS" w:cs="Times New Roman"/>
          <w:sz w:val="24"/>
          <w:szCs w:val="24"/>
          <w:lang w:val="fr-FR"/>
        </w:rPr>
        <w:t xml:space="preserve"> </w:t>
      </w:r>
      <w:proofErr w:type="spellStart"/>
      <w:r w:rsidRPr="002D3032">
        <w:rPr>
          <w:rFonts w:ascii="Trebuchet MS" w:eastAsia="Calibri" w:hAnsi="Trebuchet MS" w:cs="Times New Roman"/>
          <w:sz w:val="24"/>
          <w:szCs w:val="24"/>
          <w:lang w:val="fr-FR"/>
        </w:rPr>
        <w:t>pe</w:t>
      </w:r>
      <w:proofErr w:type="spellEnd"/>
      <w:r w:rsidRPr="002D3032">
        <w:rPr>
          <w:rFonts w:ascii="Trebuchet MS" w:eastAsia="Calibri" w:hAnsi="Trebuchet MS" w:cs="Times New Roman"/>
          <w:sz w:val="24"/>
          <w:szCs w:val="24"/>
          <w:lang w:val="fr-FR"/>
        </w:rPr>
        <w:t xml:space="preserve"> </w:t>
      </w:r>
      <w:proofErr w:type="spellStart"/>
      <w:r w:rsidRPr="002D3032">
        <w:rPr>
          <w:rFonts w:ascii="Trebuchet MS" w:eastAsia="Calibri" w:hAnsi="Trebuchet MS" w:cs="Times New Roman"/>
          <w:sz w:val="24"/>
          <w:szCs w:val="24"/>
          <w:lang w:val="fr-FR"/>
        </w:rPr>
        <w:t>bază</w:t>
      </w:r>
      <w:proofErr w:type="spellEnd"/>
      <w:r w:rsidRPr="002D3032">
        <w:rPr>
          <w:rFonts w:ascii="Trebuchet MS" w:eastAsia="Calibri" w:hAnsi="Trebuchet MS" w:cs="Times New Roman"/>
          <w:sz w:val="24"/>
          <w:szCs w:val="24"/>
          <w:lang w:val="fr-FR"/>
        </w:rPr>
        <w:t xml:space="preserve"> de documente justificative, </w:t>
      </w:r>
      <w:proofErr w:type="spellStart"/>
      <w:r w:rsidRPr="002D3032">
        <w:rPr>
          <w:rFonts w:ascii="Trebuchet MS" w:eastAsia="Calibri" w:hAnsi="Trebuchet MS" w:cs="Times New Roman"/>
          <w:sz w:val="24"/>
          <w:szCs w:val="24"/>
          <w:lang w:val="fr-FR"/>
        </w:rPr>
        <w:t>precum</w:t>
      </w:r>
      <w:proofErr w:type="spellEnd"/>
      <w:r w:rsidRPr="002D3032">
        <w:rPr>
          <w:rFonts w:ascii="Trebuchet MS" w:eastAsia="Calibri" w:hAnsi="Trebuchet MS" w:cs="Times New Roman"/>
          <w:sz w:val="24"/>
          <w:szCs w:val="24"/>
          <w:lang w:val="fr-FR"/>
        </w:rPr>
        <w:t xml:space="preserve"> documente fiscale </w:t>
      </w:r>
      <w:proofErr w:type="spellStart"/>
      <w:r w:rsidRPr="002D3032">
        <w:rPr>
          <w:rFonts w:ascii="Trebuchet MS" w:eastAsia="Calibri" w:hAnsi="Trebuchet MS" w:cs="Times New Roman"/>
          <w:sz w:val="24"/>
          <w:szCs w:val="24"/>
          <w:lang w:val="fr-FR"/>
        </w:rPr>
        <w:t>respectiv</w:t>
      </w:r>
      <w:proofErr w:type="spellEnd"/>
      <w:r w:rsidRPr="002D3032">
        <w:rPr>
          <w:rFonts w:ascii="Trebuchet MS" w:eastAsia="Calibri" w:hAnsi="Trebuchet MS" w:cs="Times New Roman"/>
          <w:sz w:val="24"/>
          <w:szCs w:val="24"/>
          <w:lang w:val="fr-FR"/>
        </w:rPr>
        <w:t xml:space="preserve"> factura, bon fiscal, </w:t>
      </w:r>
      <w:proofErr w:type="spellStart"/>
      <w:r w:rsidRPr="002D3032">
        <w:rPr>
          <w:rFonts w:ascii="Trebuchet MS" w:eastAsia="Calibri" w:hAnsi="Trebuchet MS" w:cs="Times New Roman"/>
          <w:sz w:val="24"/>
          <w:szCs w:val="24"/>
          <w:lang w:val="fr-FR"/>
        </w:rPr>
        <w:t>din</w:t>
      </w:r>
      <w:proofErr w:type="spellEnd"/>
      <w:r w:rsidRPr="002D3032">
        <w:rPr>
          <w:rFonts w:ascii="Trebuchet MS" w:eastAsia="Calibri" w:hAnsi="Trebuchet MS" w:cs="Times New Roman"/>
          <w:sz w:val="24"/>
          <w:szCs w:val="24"/>
          <w:lang w:val="fr-FR"/>
        </w:rPr>
        <w:t xml:space="preserve"> care </w:t>
      </w:r>
      <w:proofErr w:type="spellStart"/>
      <w:r w:rsidRPr="002D3032">
        <w:rPr>
          <w:rFonts w:ascii="Trebuchet MS" w:eastAsia="Calibri" w:hAnsi="Trebuchet MS" w:cs="Times New Roman"/>
          <w:sz w:val="24"/>
          <w:szCs w:val="24"/>
          <w:lang w:val="fr-FR"/>
        </w:rPr>
        <w:t>să</w:t>
      </w:r>
      <w:proofErr w:type="spellEnd"/>
      <w:r w:rsidRPr="002D3032">
        <w:rPr>
          <w:rFonts w:ascii="Trebuchet MS" w:eastAsia="Calibri" w:hAnsi="Trebuchet MS" w:cs="Times New Roman"/>
          <w:sz w:val="24"/>
          <w:szCs w:val="24"/>
          <w:lang w:val="fr-FR"/>
        </w:rPr>
        <w:t xml:space="preserve"> </w:t>
      </w:r>
      <w:proofErr w:type="spellStart"/>
      <w:r w:rsidRPr="002D3032">
        <w:rPr>
          <w:rFonts w:ascii="Trebuchet MS" w:eastAsia="Calibri" w:hAnsi="Trebuchet MS" w:cs="Times New Roman"/>
          <w:sz w:val="24"/>
          <w:szCs w:val="24"/>
          <w:lang w:val="fr-FR"/>
        </w:rPr>
        <w:t>rezulte</w:t>
      </w:r>
      <w:proofErr w:type="spellEnd"/>
      <w:r w:rsidRPr="002D3032">
        <w:rPr>
          <w:rFonts w:ascii="Trebuchet MS" w:eastAsia="Calibri" w:hAnsi="Trebuchet MS" w:cs="Times New Roman"/>
          <w:sz w:val="24"/>
          <w:szCs w:val="24"/>
          <w:lang w:val="fr-FR"/>
        </w:rPr>
        <w:t xml:space="preserve"> </w:t>
      </w:r>
      <w:proofErr w:type="spellStart"/>
      <w:r w:rsidRPr="002D3032">
        <w:rPr>
          <w:rFonts w:ascii="Trebuchet MS" w:eastAsia="Calibri" w:hAnsi="Trebuchet MS" w:cs="Times New Roman"/>
          <w:sz w:val="24"/>
          <w:szCs w:val="24"/>
          <w:lang w:val="fr-FR"/>
        </w:rPr>
        <w:t>datele</w:t>
      </w:r>
      <w:proofErr w:type="spellEnd"/>
      <w:r w:rsidRPr="002D3032">
        <w:rPr>
          <w:rFonts w:ascii="Trebuchet MS" w:eastAsia="Calibri" w:hAnsi="Trebuchet MS" w:cs="Times New Roman"/>
          <w:sz w:val="24"/>
          <w:szCs w:val="24"/>
          <w:lang w:val="fr-FR"/>
        </w:rPr>
        <w:t xml:space="preserve"> de </w:t>
      </w:r>
      <w:proofErr w:type="spellStart"/>
      <w:r w:rsidRPr="002D3032">
        <w:rPr>
          <w:rFonts w:ascii="Trebuchet MS" w:eastAsia="Calibri" w:hAnsi="Trebuchet MS" w:cs="Times New Roman"/>
          <w:sz w:val="24"/>
          <w:szCs w:val="24"/>
          <w:lang w:val="fr-FR"/>
        </w:rPr>
        <w:t>identificare</w:t>
      </w:r>
      <w:proofErr w:type="spellEnd"/>
      <w:r w:rsidRPr="002D3032">
        <w:rPr>
          <w:rFonts w:ascii="Trebuchet MS" w:eastAsia="Calibri" w:hAnsi="Trebuchet MS" w:cs="Times New Roman"/>
          <w:sz w:val="24"/>
          <w:szCs w:val="24"/>
          <w:lang w:val="fr-FR"/>
        </w:rPr>
        <w:t xml:space="preserve"> ale </w:t>
      </w:r>
      <w:proofErr w:type="spellStart"/>
      <w:r w:rsidRPr="002D3032">
        <w:rPr>
          <w:rFonts w:ascii="Trebuchet MS" w:eastAsia="Calibri" w:hAnsi="Trebuchet MS" w:cs="Times New Roman"/>
          <w:sz w:val="24"/>
          <w:szCs w:val="24"/>
          <w:lang w:val="fr-FR"/>
        </w:rPr>
        <w:t>solicitantului</w:t>
      </w:r>
      <w:proofErr w:type="spellEnd"/>
      <w:r w:rsidRPr="002D3032">
        <w:rPr>
          <w:rFonts w:ascii="Trebuchet MS" w:eastAsia="Calibri" w:hAnsi="Trebuchet MS" w:cs="Times New Roman"/>
          <w:sz w:val="24"/>
          <w:szCs w:val="24"/>
          <w:lang w:val="fr-FR"/>
        </w:rPr>
        <w:t xml:space="preserve"> </w:t>
      </w:r>
      <w:proofErr w:type="spellStart"/>
      <w:r w:rsidRPr="002D3032">
        <w:rPr>
          <w:rFonts w:ascii="Trebuchet MS" w:eastAsia="Calibri" w:hAnsi="Trebuchet MS" w:cs="Times New Roman"/>
          <w:sz w:val="24"/>
          <w:szCs w:val="24"/>
          <w:lang w:val="fr-FR"/>
        </w:rPr>
        <w:t>respectiv</w:t>
      </w:r>
      <w:proofErr w:type="spellEnd"/>
      <w:r w:rsidRPr="002D3032">
        <w:rPr>
          <w:rFonts w:ascii="Trebuchet MS" w:eastAsia="Calibri" w:hAnsi="Trebuchet MS" w:cs="Times New Roman"/>
          <w:sz w:val="24"/>
          <w:szCs w:val="24"/>
          <w:lang w:val="fr-FR"/>
        </w:rPr>
        <w:t xml:space="preserve"> </w:t>
      </w:r>
      <w:proofErr w:type="spellStart"/>
      <w:r w:rsidRPr="002D3032">
        <w:rPr>
          <w:rFonts w:ascii="Trebuchet MS" w:eastAsia="Calibri" w:hAnsi="Trebuchet MS" w:cs="Times New Roman"/>
          <w:sz w:val="24"/>
          <w:szCs w:val="24"/>
          <w:lang w:val="fr-FR"/>
        </w:rPr>
        <w:t>nume</w:t>
      </w:r>
      <w:proofErr w:type="spellEnd"/>
      <w:r w:rsidRPr="002D3032">
        <w:rPr>
          <w:rFonts w:ascii="Trebuchet MS" w:eastAsia="Calibri" w:hAnsi="Trebuchet MS" w:cs="Times New Roman"/>
          <w:sz w:val="24"/>
          <w:szCs w:val="24"/>
          <w:lang w:val="fr-FR"/>
        </w:rPr>
        <w:t xml:space="preserve"> și </w:t>
      </w:r>
      <w:proofErr w:type="spellStart"/>
      <w:r w:rsidRPr="002D3032">
        <w:rPr>
          <w:rFonts w:ascii="Trebuchet MS" w:eastAsia="Calibri" w:hAnsi="Trebuchet MS" w:cs="Times New Roman"/>
          <w:sz w:val="24"/>
          <w:szCs w:val="24"/>
          <w:lang w:val="fr-FR"/>
        </w:rPr>
        <w:t>prenume</w:t>
      </w:r>
      <w:proofErr w:type="spellEnd"/>
      <w:r w:rsidRPr="002D3032">
        <w:rPr>
          <w:rFonts w:ascii="Trebuchet MS" w:eastAsia="Calibri" w:hAnsi="Trebuchet MS" w:cs="Times New Roman"/>
          <w:sz w:val="24"/>
          <w:szCs w:val="24"/>
          <w:lang w:val="fr-FR"/>
        </w:rPr>
        <w:t>/</w:t>
      </w:r>
      <w:proofErr w:type="spellStart"/>
      <w:r w:rsidRPr="002D3032">
        <w:rPr>
          <w:rFonts w:ascii="Trebuchet MS" w:eastAsia="Calibri" w:hAnsi="Trebuchet MS" w:cs="Times New Roman"/>
          <w:sz w:val="24"/>
          <w:szCs w:val="24"/>
          <w:lang w:val="fr-FR"/>
        </w:rPr>
        <w:t>denumire</w:t>
      </w:r>
      <w:proofErr w:type="spellEnd"/>
      <w:r w:rsidRPr="002D3032">
        <w:rPr>
          <w:rFonts w:ascii="Trebuchet MS" w:eastAsia="Calibri" w:hAnsi="Trebuchet MS" w:cs="Times New Roman"/>
          <w:sz w:val="24"/>
          <w:szCs w:val="24"/>
          <w:lang w:val="fr-FR"/>
        </w:rPr>
        <w:t xml:space="preserve">, </w:t>
      </w:r>
      <w:proofErr w:type="spellStart"/>
      <w:r w:rsidRPr="002D3032">
        <w:rPr>
          <w:rFonts w:ascii="Trebuchet MS" w:eastAsia="Calibri" w:hAnsi="Trebuchet MS" w:cs="Times New Roman"/>
          <w:sz w:val="24"/>
          <w:szCs w:val="24"/>
          <w:lang w:val="fr-FR"/>
        </w:rPr>
        <w:t>în</w:t>
      </w:r>
      <w:proofErr w:type="spellEnd"/>
      <w:r w:rsidRPr="002D3032">
        <w:rPr>
          <w:rFonts w:ascii="Trebuchet MS" w:eastAsia="Calibri" w:hAnsi="Trebuchet MS" w:cs="Times New Roman"/>
          <w:sz w:val="24"/>
          <w:szCs w:val="24"/>
          <w:lang w:val="fr-FR"/>
        </w:rPr>
        <w:t xml:space="preserve"> </w:t>
      </w:r>
      <w:proofErr w:type="spellStart"/>
      <w:r w:rsidRPr="002D3032">
        <w:rPr>
          <w:rFonts w:ascii="Trebuchet MS" w:eastAsia="Calibri" w:hAnsi="Trebuchet MS" w:cs="Times New Roman"/>
          <w:sz w:val="24"/>
          <w:szCs w:val="24"/>
          <w:lang w:val="fr-FR"/>
        </w:rPr>
        <w:t>perioada</w:t>
      </w:r>
      <w:proofErr w:type="spellEnd"/>
      <w:r w:rsidRPr="002D3032">
        <w:rPr>
          <w:rFonts w:ascii="Trebuchet MS" w:eastAsia="Calibri" w:hAnsi="Trebuchet MS" w:cs="Times New Roman"/>
          <w:sz w:val="24"/>
          <w:szCs w:val="24"/>
          <w:lang w:val="fr-FR"/>
        </w:rPr>
        <w:t xml:space="preserve"> 24 februarie-12 </w:t>
      </w:r>
      <w:proofErr w:type="spellStart"/>
      <w:r w:rsidRPr="002D3032">
        <w:rPr>
          <w:rFonts w:ascii="Trebuchet MS" w:eastAsia="Calibri" w:hAnsi="Trebuchet MS" w:cs="Times New Roman"/>
          <w:sz w:val="24"/>
          <w:szCs w:val="24"/>
          <w:lang w:val="fr-FR"/>
        </w:rPr>
        <w:t>august</w:t>
      </w:r>
      <w:proofErr w:type="spellEnd"/>
      <w:r w:rsidRPr="002D3032">
        <w:rPr>
          <w:rFonts w:ascii="Trebuchet MS" w:eastAsia="Calibri" w:hAnsi="Trebuchet MS" w:cs="Times New Roman"/>
          <w:sz w:val="24"/>
          <w:szCs w:val="24"/>
          <w:lang w:val="fr-FR"/>
        </w:rPr>
        <w:t xml:space="preserve"> 2022;</w:t>
      </w:r>
    </w:p>
    <w:p w14:paraId="19060C67" w14:textId="77777777" w:rsidR="00D233E4" w:rsidRPr="002D3032" w:rsidRDefault="00D233E4" w:rsidP="00D233E4">
      <w:pPr>
        <w:tabs>
          <w:tab w:val="left" w:pos="9900"/>
        </w:tabs>
        <w:spacing w:after="0"/>
        <w:jc w:val="both"/>
        <w:rPr>
          <w:rFonts w:ascii="Trebuchet MS" w:eastAsia="Calibri" w:hAnsi="Trebuchet MS" w:cs="Times New Roman"/>
          <w:sz w:val="24"/>
          <w:szCs w:val="24"/>
          <w:lang w:val="ro-RO"/>
        </w:rPr>
      </w:pPr>
      <w:r w:rsidRPr="002D3032">
        <w:rPr>
          <w:rFonts w:ascii="Trebuchet MS" w:eastAsia="Calibri" w:hAnsi="Trebuchet MS" w:cs="Times New Roman"/>
          <w:sz w:val="24"/>
          <w:szCs w:val="24"/>
          <w:lang w:val="ro-RO"/>
        </w:rPr>
        <w:t>d) să mențină suprafața aferentă culturilor pentru care beneficiază de ajutor excepțional, în anul de cerere 2023.</w:t>
      </w:r>
    </w:p>
    <w:p w14:paraId="18169BAB" w14:textId="77777777" w:rsidR="00D233E4" w:rsidRPr="002D3032" w:rsidRDefault="00D233E4" w:rsidP="00D233E4">
      <w:pPr>
        <w:spacing w:before="240" w:after="0"/>
        <w:jc w:val="both"/>
        <w:rPr>
          <w:rFonts w:ascii="Trebuchet MS" w:hAnsi="Trebuchet MS"/>
          <w:color w:val="000000" w:themeColor="text1"/>
          <w:sz w:val="24"/>
          <w:szCs w:val="24"/>
          <w:shd w:val="clear" w:color="auto" w:fill="FFFFFF"/>
          <w:lang w:val="ro-RO"/>
        </w:rPr>
      </w:pPr>
      <w:r w:rsidRPr="002D3032">
        <w:rPr>
          <w:rStyle w:val="Strong"/>
          <w:rFonts w:ascii="Trebuchet MS" w:hAnsi="Trebuchet MS"/>
          <w:color w:val="000000" w:themeColor="text1"/>
          <w:sz w:val="24"/>
          <w:szCs w:val="24"/>
          <w:shd w:val="clear" w:color="auto" w:fill="FFFFFF"/>
          <w:lang w:val="ro-RO"/>
        </w:rPr>
        <w:t>Grantul financiar unitar este în cuantum de 875 lei/ha</w:t>
      </w:r>
      <w:r w:rsidRPr="002D3032">
        <w:rPr>
          <w:rStyle w:val="Strong"/>
          <w:rFonts w:ascii="Trebuchet MS" w:hAnsi="Trebuchet MS"/>
          <w:b w:val="0"/>
          <w:bCs w:val="0"/>
          <w:color w:val="000000" w:themeColor="text1"/>
          <w:sz w:val="24"/>
          <w:szCs w:val="24"/>
          <w:shd w:val="clear" w:color="auto" w:fill="FFFFFF"/>
          <w:lang w:val="ro-RO"/>
        </w:rPr>
        <w:t>, echivalentul sumei de</w:t>
      </w:r>
      <w:r w:rsidRPr="002D3032">
        <w:rPr>
          <w:rStyle w:val="Strong"/>
          <w:rFonts w:ascii="Trebuchet MS" w:hAnsi="Trebuchet MS"/>
          <w:color w:val="000000" w:themeColor="text1"/>
          <w:sz w:val="24"/>
          <w:szCs w:val="24"/>
          <w:shd w:val="clear" w:color="auto" w:fill="FFFFFF"/>
          <w:lang w:val="ro-RO"/>
        </w:rPr>
        <w:t xml:space="preserve"> 176,80 euro/ha</w:t>
      </w:r>
      <w:r w:rsidRPr="002D3032">
        <w:rPr>
          <w:rStyle w:val="Strong"/>
          <w:rFonts w:ascii="Trebuchet MS" w:hAnsi="Trebuchet MS"/>
          <w:b w:val="0"/>
          <w:bCs w:val="0"/>
          <w:color w:val="000000" w:themeColor="text1"/>
          <w:sz w:val="24"/>
          <w:szCs w:val="24"/>
          <w:shd w:val="clear" w:color="auto" w:fill="FFFFFF"/>
          <w:lang w:val="ro-RO"/>
        </w:rPr>
        <w:t>,</w:t>
      </w:r>
      <w:r w:rsidRPr="002D3032">
        <w:rPr>
          <w:rStyle w:val="Strong"/>
          <w:rFonts w:ascii="Trebuchet MS" w:hAnsi="Trebuchet MS"/>
          <w:color w:val="000000" w:themeColor="text1"/>
          <w:sz w:val="24"/>
          <w:szCs w:val="24"/>
          <w:shd w:val="clear" w:color="auto" w:fill="FFFFFF"/>
          <w:lang w:val="ro-RO"/>
        </w:rPr>
        <w:t xml:space="preserve"> </w:t>
      </w:r>
      <w:r w:rsidRPr="002D3032">
        <w:rPr>
          <w:rStyle w:val="Strong"/>
          <w:rFonts w:ascii="Trebuchet MS" w:hAnsi="Trebuchet MS"/>
          <w:b w:val="0"/>
          <w:bCs w:val="0"/>
          <w:color w:val="000000" w:themeColor="text1"/>
          <w:sz w:val="24"/>
          <w:szCs w:val="24"/>
          <w:shd w:val="clear" w:color="auto" w:fill="FFFFFF"/>
          <w:lang w:val="ro-RO"/>
        </w:rPr>
        <w:t>stabilit la rata de schimb de 4,9489 lei pentru 1 euro în conformitate cu  prevederile alin. (6) al art.1 din Regulamentul delegat (UE) 2022/467.</w:t>
      </w:r>
    </w:p>
    <w:p w14:paraId="365EB734" w14:textId="77777777" w:rsidR="00D233E4" w:rsidRPr="002D3032" w:rsidRDefault="00D233E4" w:rsidP="00D233E4">
      <w:pPr>
        <w:spacing w:before="240" w:after="0"/>
        <w:jc w:val="both"/>
        <w:rPr>
          <w:rStyle w:val="Strong"/>
          <w:rFonts w:ascii="Trebuchet MS" w:hAnsi="Trebuchet MS"/>
          <w:color w:val="000000" w:themeColor="text1"/>
          <w:sz w:val="24"/>
          <w:szCs w:val="24"/>
          <w:shd w:val="clear" w:color="auto" w:fill="FFFFFF"/>
          <w:lang w:val="ro-RO"/>
        </w:rPr>
      </w:pPr>
      <w:r w:rsidRPr="002D3032">
        <w:rPr>
          <w:rFonts w:ascii="Trebuchet MS" w:hAnsi="Trebuchet MS"/>
          <w:b/>
          <w:bCs/>
          <w:color w:val="000000" w:themeColor="text1"/>
          <w:sz w:val="24"/>
          <w:szCs w:val="24"/>
          <w:shd w:val="clear" w:color="auto" w:fill="FFFFFF"/>
          <w:lang w:val="ro-RO"/>
        </w:rPr>
        <w:t>Suma care se acordă beneficiarilor</w:t>
      </w:r>
      <w:r w:rsidRPr="002D3032">
        <w:rPr>
          <w:rFonts w:ascii="Trebuchet MS" w:hAnsi="Trebuchet MS"/>
          <w:color w:val="000000" w:themeColor="text1"/>
          <w:sz w:val="24"/>
          <w:szCs w:val="24"/>
          <w:shd w:val="clear" w:color="auto" w:fill="FFFFFF"/>
          <w:lang w:val="ro-RO"/>
        </w:rPr>
        <w:t xml:space="preserve"> este obținută prin înmulțirea grantului financiar unitar, exprimat în lei/hectar, cu suprafața declarată cu plantații pomicole pe rod și/sau cu arbuști fructiferi și/sau cu plantații viticole pe rod cu struguri pentru vin, din cererea unică de plată 2022, exprimată în hectare și nu poate depăși </w:t>
      </w:r>
      <w:r w:rsidRPr="002D3032">
        <w:rPr>
          <w:rStyle w:val="Strong"/>
          <w:rFonts w:ascii="Trebuchet MS" w:hAnsi="Trebuchet MS"/>
          <w:color w:val="000000" w:themeColor="text1"/>
          <w:sz w:val="24"/>
          <w:szCs w:val="24"/>
          <w:shd w:val="clear" w:color="auto" w:fill="FFFFFF"/>
          <w:lang w:val="ro-RO"/>
        </w:rPr>
        <w:t>valoarea maximă de 175.000 lei/ beneficiar.</w:t>
      </w:r>
    </w:p>
    <w:p w14:paraId="6AA715B0" w14:textId="77777777" w:rsidR="00D233E4" w:rsidRPr="002D3032" w:rsidRDefault="00D233E4" w:rsidP="00D233E4">
      <w:pPr>
        <w:spacing w:before="240" w:after="0"/>
        <w:jc w:val="both"/>
        <w:rPr>
          <w:rFonts w:ascii="Trebuchet MS" w:hAnsi="Trebuchet MS"/>
          <w:color w:val="000000" w:themeColor="text1"/>
          <w:sz w:val="24"/>
          <w:szCs w:val="24"/>
          <w:shd w:val="clear" w:color="auto" w:fill="FFFFFF"/>
          <w:lang w:val="ro-RO"/>
        </w:rPr>
      </w:pPr>
      <w:r w:rsidRPr="002D3032">
        <w:rPr>
          <w:rFonts w:ascii="Trebuchet MS" w:hAnsi="Trebuchet MS"/>
          <w:color w:val="000000" w:themeColor="text1"/>
          <w:sz w:val="24"/>
          <w:szCs w:val="24"/>
          <w:shd w:val="clear" w:color="auto" w:fill="FFFFFF"/>
          <w:lang w:val="ro-RO"/>
        </w:rPr>
        <w:t xml:space="preserve">În cazul în care suma de plată calculată prin înmulțirea grantului financiar unitar, exprimat în lei/hectar, cu suprafața declarată cu plantații pomicole pe rod și/sau cu arbuști fructiferi și/sau cu plantații viticole pe rod cu struguri pentru vin, din cererea unică de plată 2022, exprimată în hectare </w:t>
      </w:r>
      <w:r w:rsidRPr="002D3032">
        <w:rPr>
          <w:rFonts w:ascii="Trebuchet MS" w:hAnsi="Trebuchet MS"/>
          <w:b/>
          <w:bCs/>
          <w:color w:val="000000" w:themeColor="text1"/>
          <w:sz w:val="24"/>
          <w:szCs w:val="24"/>
          <w:shd w:val="clear" w:color="auto" w:fill="FFFFFF"/>
          <w:lang w:val="ro-RO"/>
        </w:rPr>
        <w:t>este mai mare</w:t>
      </w:r>
      <w:r w:rsidRPr="002D3032">
        <w:rPr>
          <w:rFonts w:ascii="Trebuchet MS" w:hAnsi="Trebuchet MS"/>
          <w:color w:val="000000" w:themeColor="text1"/>
          <w:sz w:val="24"/>
          <w:szCs w:val="24"/>
          <w:shd w:val="clear" w:color="auto" w:fill="FFFFFF"/>
          <w:lang w:val="ro-RO"/>
        </w:rPr>
        <w:t xml:space="preserve"> decât valoarea totală a documentelor justificative depuse pentru resursele materiale achiziționate, atunci se aprobă suma reprezentând valoarea totală a documentelor justificative. În cazul în care sumă calculată </w:t>
      </w:r>
      <w:r w:rsidRPr="002D3032">
        <w:rPr>
          <w:rFonts w:ascii="Trebuchet MS" w:hAnsi="Trebuchet MS"/>
          <w:b/>
          <w:bCs/>
          <w:color w:val="000000" w:themeColor="text1"/>
          <w:sz w:val="24"/>
          <w:szCs w:val="24"/>
          <w:shd w:val="clear" w:color="auto" w:fill="FFFFFF"/>
          <w:lang w:val="ro-RO"/>
        </w:rPr>
        <w:t>este mai mică</w:t>
      </w:r>
      <w:r w:rsidRPr="002D3032">
        <w:rPr>
          <w:rFonts w:ascii="Trebuchet MS" w:hAnsi="Trebuchet MS"/>
          <w:color w:val="000000" w:themeColor="text1"/>
          <w:sz w:val="24"/>
          <w:szCs w:val="24"/>
          <w:shd w:val="clear" w:color="auto" w:fill="FFFFFF"/>
          <w:lang w:val="ro-RO"/>
        </w:rPr>
        <w:t xml:space="preserve"> decât valoarea totală a documentelor justificative depuse pentru resursele materiale achiziționate, atunci se aprobă această sumă calculată.</w:t>
      </w:r>
    </w:p>
    <w:p w14:paraId="26F7EBF0" w14:textId="77777777" w:rsidR="00D233E4" w:rsidRPr="002D3032" w:rsidRDefault="00D233E4" w:rsidP="00D233E4">
      <w:pPr>
        <w:spacing w:before="240" w:after="0"/>
        <w:jc w:val="both"/>
        <w:rPr>
          <w:rFonts w:ascii="Trebuchet MS" w:eastAsia="Times New Roman" w:hAnsi="Trebuchet MS" w:cs="Times New Roman"/>
          <w:sz w:val="24"/>
          <w:szCs w:val="24"/>
          <w:lang w:val="ro-RO"/>
        </w:rPr>
      </w:pPr>
      <w:r w:rsidRPr="002D3032">
        <w:rPr>
          <w:rFonts w:ascii="Trebuchet MS" w:eastAsia="Times New Roman" w:hAnsi="Trebuchet MS" w:cs="Times New Roman"/>
          <w:b/>
          <w:bCs/>
          <w:sz w:val="24"/>
          <w:szCs w:val="24"/>
          <w:lang w:val="ro-RO"/>
        </w:rPr>
        <w:t>Resursele financiare totale necesare implementării schemei de ajutor sunt de 126.150,673 mii lei, echivalentul sumei de 25.490,649 mii euro</w:t>
      </w:r>
      <w:r w:rsidRPr="002D3032">
        <w:rPr>
          <w:rFonts w:ascii="Trebuchet MS" w:eastAsia="Times New Roman" w:hAnsi="Trebuchet MS" w:cs="Times New Roman"/>
          <w:sz w:val="24"/>
          <w:szCs w:val="24"/>
          <w:lang w:val="ro-RO"/>
        </w:rPr>
        <w:t xml:space="preserve"> </w:t>
      </w:r>
      <w:r w:rsidRPr="002D3032">
        <w:rPr>
          <w:rFonts w:ascii="Trebuchet MS" w:eastAsia="Times New Roman" w:hAnsi="Trebuchet MS" w:cs="Times New Roman"/>
          <w:bCs/>
          <w:sz w:val="24"/>
          <w:szCs w:val="24"/>
          <w:lang w:val="ro-RO"/>
        </w:rPr>
        <w:t>stabilit în conformitate cu prevederile art. 1 alin. (6) din Regulamentul delegat (UE) 2022/467</w:t>
      </w:r>
      <w:r w:rsidRPr="002D3032">
        <w:rPr>
          <w:rFonts w:ascii="Trebuchet MS" w:eastAsia="Times New Roman" w:hAnsi="Trebuchet MS" w:cs="Times New Roman"/>
          <w:sz w:val="24"/>
          <w:szCs w:val="24"/>
          <w:lang w:val="ro-RO"/>
        </w:rPr>
        <w:t>, care se asigură astfel:</w:t>
      </w:r>
    </w:p>
    <w:p w14:paraId="1023185A" w14:textId="77777777" w:rsidR="00D233E4" w:rsidRPr="002D3032" w:rsidRDefault="00D233E4" w:rsidP="00A217D2">
      <w:pPr>
        <w:spacing w:before="120" w:after="0"/>
        <w:jc w:val="both"/>
        <w:rPr>
          <w:rFonts w:ascii="Trebuchet MS" w:eastAsia="Times New Roman" w:hAnsi="Trebuchet MS" w:cs="Times New Roman"/>
          <w:sz w:val="24"/>
          <w:szCs w:val="24"/>
          <w:lang w:val="ro-RO"/>
        </w:rPr>
      </w:pPr>
      <w:r w:rsidRPr="002D3032">
        <w:rPr>
          <w:rFonts w:ascii="Trebuchet MS" w:eastAsia="Times New Roman" w:hAnsi="Trebuchet MS" w:cs="Times New Roman"/>
          <w:sz w:val="24"/>
          <w:szCs w:val="24"/>
          <w:lang w:val="ro-RO"/>
        </w:rPr>
        <w:t xml:space="preserve">a) 63.075,3364 mii lei, echivalentul sumei de 12.745,3245 mii euro, finanțare externă nerambursabilă conforma Anexei la </w:t>
      </w:r>
      <w:r w:rsidRPr="002D3032">
        <w:rPr>
          <w:rFonts w:ascii="Trebuchet MS" w:eastAsia="Times New Roman" w:hAnsi="Trebuchet MS" w:cs="Times New Roman"/>
          <w:bCs/>
          <w:sz w:val="24"/>
          <w:szCs w:val="24"/>
          <w:lang w:val="ro-RO"/>
        </w:rPr>
        <w:t>Regulamentul delegat (UE) 2022/467</w:t>
      </w:r>
      <w:r w:rsidRPr="002D3032">
        <w:rPr>
          <w:rFonts w:ascii="Trebuchet MS" w:eastAsia="Times New Roman" w:hAnsi="Trebuchet MS" w:cs="Times New Roman"/>
          <w:sz w:val="24"/>
          <w:szCs w:val="24"/>
          <w:lang w:val="ro-RO"/>
        </w:rPr>
        <w:t>;</w:t>
      </w:r>
    </w:p>
    <w:p w14:paraId="2D69F715" w14:textId="77777777" w:rsidR="00D233E4" w:rsidRPr="000F44F2" w:rsidRDefault="00D233E4" w:rsidP="00A217D2">
      <w:pPr>
        <w:spacing w:before="120" w:after="0"/>
        <w:jc w:val="both"/>
        <w:rPr>
          <w:rFonts w:ascii="Trebuchet MS" w:hAnsi="Trebuchet MS"/>
          <w:color w:val="000000" w:themeColor="text1"/>
          <w:sz w:val="24"/>
          <w:szCs w:val="24"/>
          <w:shd w:val="clear" w:color="auto" w:fill="FFFFFF"/>
          <w:lang w:val="ro-RO"/>
        </w:rPr>
      </w:pPr>
      <w:r w:rsidRPr="002D3032">
        <w:rPr>
          <w:rFonts w:ascii="Trebuchet MS" w:eastAsia="Times New Roman" w:hAnsi="Trebuchet MS" w:cs="Times New Roman"/>
          <w:sz w:val="24"/>
          <w:szCs w:val="24"/>
          <w:lang w:val="ro-RO"/>
        </w:rPr>
        <w:t xml:space="preserve">b) 63.075,3364 mii lei, echivalentul sumei de 12.745,3245 mii euro, de la bugetul de stat </w:t>
      </w:r>
      <w:r w:rsidRPr="002D3032">
        <w:rPr>
          <w:rFonts w:ascii="Trebuchet MS" w:eastAsia="Times New Roman" w:hAnsi="Trebuchet MS" w:cs="Times New Roman"/>
          <w:bCs/>
          <w:sz w:val="24"/>
          <w:szCs w:val="24"/>
          <w:lang w:val="ro-RO"/>
        </w:rPr>
        <w:t>în conformitate cu prevederile art.2 din Regulamentul delegat (UE) 2022/467</w:t>
      </w:r>
      <w:r w:rsidRPr="002D3032">
        <w:rPr>
          <w:rFonts w:ascii="Trebuchet MS" w:eastAsia="Times New Roman" w:hAnsi="Trebuchet MS" w:cs="Times New Roman"/>
          <w:sz w:val="24"/>
          <w:szCs w:val="24"/>
          <w:lang w:val="ro-RO"/>
        </w:rPr>
        <w:t xml:space="preserve"> și în limita prevederilor bugetare aprobate pe anul 2022 Ministerului Agriculturii și Dezvoltării Rurale cu </w:t>
      </w:r>
      <w:r w:rsidRPr="002D3032">
        <w:rPr>
          <w:rFonts w:ascii="Trebuchet MS" w:hAnsi="Trebuchet MS"/>
          <w:color w:val="000000" w:themeColor="text1"/>
          <w:sz w:val="24"/>
          <w:szCs w:val="24"/>
          <w:shd w:val="clear" w:color="auto" w:fill="FFFFFF"/>
          <w:lang w:val="ro-RO"/>
        </w:rPr>
        <w:t>această destinaţie.</w:t>
      </w:r>
      <w:bookmarkStart w:id="3" w:name="do|caIII|ar10|al2"/>
      <w:bookmarkEnd w:id="3"/>
      <w:r>
        <w:rPr>
          <w:rFonts w:ascii="Trebuchet MS" w:hAnsi="Trebuchet MS"/>
          <w:color w:val="000000" w:themeColor="text1"/>
          <w:sz w:val="24"/>
          <w:szCs w:val="24"/>
          <w:shd w:val="clear" w:color="auto" w:fill="FFFFFF"/>
          <w:lang w:val="ro-RO"/>
        </w:rPr>
        <w:t xml:space="preserve"> </w:t>
      </w:r>
      <w:r w:rsidRPr="002D3032">
        <w:rPr>
          <w:rFonts w:ascii="Trebuchet MS" w:eastAsia="Times New Roman" w:hAnsi="Trebuchet MS"/>
          <w:color w:val="000000"/>
          <w:sz w:val="24"/>
          <w:szCs w:val="24"/>
          <w:lang w:val="ro-RO"/>
        </w:rPr>
        <w:t>În situaţia în care sumele centralizate depăşesc resursele financiare aprobate cu această destinaţie, valoarea ajutorului excepțional se reduce proporţional pentru toţi beneficiarii</w:t>
      </w:r>
      <w:r w:rsidRPr="002D3032">
        <w:rPr>
          <w:rFonts w:ascii="Trebuchet MS" w:hAnsi="Trebuchet MS"/>
          <w:color w:val="000000" w:themeColor="text1"/>
          <w:sz w:val="24"/>
          <w:szCs w:val="24"/>
          <w:shd w:val="clear" w:color="auto" w:fill="FFFFFF"/>
          <w:lang w:val="ro-RO"/>
        </w:rPr>
        <w:t>.</w:t>
      </w:r>
    </w:p>
    <w:p w14:paraId="4BD3994F" w14:textId="77777777" w:rsidR="00AF7571" w:rsidRPr="002D3032" w:rsidRDefault="00AF7571" w:rsidP="00FC3B96">
      <w:pPr>
        <w:shd w:val="clear" w:color="auto" w:fill="FFFFFF"/>
        <w:spacing w:before="360" w:after="0" w:line="288" w:lineRule="auto"/>
        <w:jc w:val="center"/>
        <w:rPr>
          <w:rFonts w:ascii="Trebuchet MS" w:hAnsi="Trebuchet MS" w:cs="Times New Roman"/>
          <w:color w:val="000000" w:themeColor="text1"/>
          <w:sz w:val="24"/>
          <w:szCs w:val="24"/>
          <w:lang w:val="ro-RO"/>
        </w:rPr>
      </w:pPr>
      <w:r w:rsidRPr="002D3032">
        <w:rPr>
          <w:rFonts w:ascii="Trebuchet MS" w:hAnsi="Trebuchet MS" w:cs="Times New Roman"/>
          <w:b/>
          <w:color w:val="000000" w:themeColor="text1"/>
          <w:sz w:val="24"/>
          <w:szCs w:val="24"/>
          <w:lang w:val="ro-RO"/>
        </w:rPr>
        <w:t>SERVICIUL RELAŢII CU PUBLICUL ŞI COMUNICARE</w:t>
      </w:r>
    </w:p>
    <w:p w14:paraId="1B6BCC5E" w14:textId="118C010D" w:rsidR="00E81200" w:rsidRPr="002D3032" w:rsidRDefault="00E81200" w:rsidP="00950ACE">
      <w:pPr>
        <w:spacing w:before="120"/>
        <w:ind w:left="1440" w:firstLine="720"/>
        <w:rPr>
          <w:rFonts w:ascii="Trebuchet MS" w:hAnsi="Trebuchet MS" w:cs="Times New Roman"/>
          <w:b/>
          <w:sz w:val="24"/>
          <w:szCs w:val="24"/>
          <w:lang w:val="ro-RO"/>
        </w:rPr>
      </w:pPr>
    </w:p>
    <w:sectPr w:rsidR="00E81200" w:rsidRPr="002D3032" w:rsidSect="00A217D2">
      <w:pgSz w:w="12240" w:h="15840"/>
      <w:pgMar w:top="288" w:right="1008" w:bottom="28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C26FC"/>
    <w:multiLevelType w:val="hybridMultilevel"/>
    <w:tmpl w:val="C3B0F3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7469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C82"/>
    <w:rsid w:val="00010B35"/>
    <w:rsid w:val="00012875"/>
    <w:rsid w:val="00027320"/>
    <w:rsid w:val="0002751F"/>
    <w:rsid w:val="000352D9"/>
    <w:rsid w:val="00056A63"/>
    <w:rsid w:val="00083CF0"/>
    <w:rsid w:val="000B574B"/>
    <w:rsid w:val="000B590C"/>
    <w:rsid w:val="000B631F"/>
    <w:rsid w:val="000B7239"/>
    <w:rsid w:val="000C3A68"/>
    <w:rsid w:val="000C52AA"/>
    <w:rsid w:val="000E1728"/>
    <w:rsid w:val="00106A35"/>
    <w:rsid w:val="00122614"/>
    <w:rsid w:val="00125FFA"/>
    <w:rsid w:val="00157744"/>
    <w:rsid w:val="00163CA9"/>
    <w:rsid w:val="00175DE3"/>
    <w:rsid w:val="00176A5F"/>
    <w:rsid w:val="001803A2"/>
    <w:rsid w:val="00180911"/>
    <w:rsid w:val="00185A96"/>
    <w:rsid w:val="001940AE"/>
    <w:rsid w:val="00194AE8"/>
    <w:rsid w:val="001A08C9"/>
    <w:rsid w:val="001B1D53"/>
    <w:rsid w:val="001B53BC"/>
    <w:rsid w:val="001C18F9"/>
    <w:rsid w:val="001D748E"/>
    <w:rsid w:val="001F7045"/>
    <w:rsid w:val="001F73D6"/>
    <w:rsid w:val="001F7446"/>
    <w:rsid w:val="00205B71"/>
    <w:rsid w:val="0020731B"/>
    <w:rsid w:val="00224467"/>
    <w:rsid w:val="002312B5"/>
    <w:rsid w:val="00237D61"/>
    <w:rsid w:val="00247A3C"/>
    <w:rsid w:val="002A0E36"/>
    <w:rsid w:val="002A7763"/>
    <w:rsid w:val="002C1299"/>
    <w:rsid w:val="002D03F5"/>
    <w:rsid w:val="002D3032"/>
    <w:rsid w:val="002E0C37"/>
    <w:rsid w:val="002E1358"/>
    <w:rsid w:val="002F0ADF"/>
    <w:rsid w:val="002F744B"/>
    <w:rsid w:val="003027B1"/>
    <w:rsid w:val="003425EB"/>
    <w:rsid w:val="00343661"/>
    <w:rsid w:val="00356A86"/>
    <w:rsid w:val="00365F50"/>
    <w:rsid w:val="00373179"/>
    <w:rsid w:val="00374C82"/>
    <w:rsid w:val="00387679"/>
    <w:rsid w:val="00394349"/>
    <w:rsid w:val="003A000D"/>
    <w:rsid w:val="003A5BDD"/>
    <w:rsid w:val="003A651F"/>
    <w:rsid w:val="003B01DE"/>
    <w:rsid w:val="003C1DCF"/>
    <w:rsid w:val="003C327C"/>
    <w:rsid w:val="003D2B3A"/>
    <w:rsid w:val="003E2EA7"/>
    <w:rsid w:val="003E7A9A"/>
    <w:rsid w:val="00400C34"/>
    <w:rsid w:val="00413146"/>
    <w:rsid w:val="00416C07"/>
    <w:rsid w:val="00455CA6"/>
    <w:rsid w:val="0048141C"/>
    <w:rsid w:val="00483F91"/>
    <w:rsid w:val="004C3A3A"/>
    <w:rsid w:val="004E76A3"/>
    <w:rsid w:val="00525345"/>
    <w:rsid w:val="00556932"/>
    <w:rsid w:val="0056214A"/>
    <w:rsid w:val="005835ED"/>
    <w:rsid w:val="005B0EED"/>
    <w:rsid w:val="005B4337"/>
    <w:rsid w:val="005C7E27"/>
    <w:rsid w:val="005E13FA"/>
    <w:rsid w:val="005F2D9F"/>
    <w:rsid w:val="005F6FA4"/>
    <w:rsid w:val="005F7E55"/>
    <w:rsid w:val="00613732"/>
    <w:rsid w:val="00625DDD"/>
    <w:rsid w:val="00635D13"/>
    <w:rsid w:val="00660C90"/>
    <w:rsid w:val="00667BB5"/>
    <w:rsid w:val="00681659"/>
    <w:rsid w:val="00686EBF"/>
    <w:rsid w:val="006A2224"/>
    <w:rsid w:val="006A2748"/>
    <w:rsid w:val="006A5510"/>
    <w:rsid w:val="006B0CCA"/>
    <w:rsid w:val="006C6A31"/>
    <w:rsid w:val="006C7BE5"/>
    <w:rsid w:val="006E5894"/>
    <w:rsid w:val="006F65C6"/>
    <w:rsid w:val="006F65DE"/>
    <w:rsid w:val="00714CC1"/>
    <w:rsid w:val="00723D25"/>
    <w:rsid w:val="00723EBB"/>
    <w:rsid w:val="007359A3"/>
    <w:rsid w:val="007425FA"/>
    <w:rsid w:val="00750BC1"/>
    <w:rsid w:val="00754241"/>
    <w:rsid w:val="00773789"/>
    <w:rsid w:val="00776894"/>
    <w:rsid w:val="007A5C24"/>
    <w:rsid w:val="00810100"/>
    <w:rsid w:val="00812A9C"/>
    <w:rsid w:val="00814476"/>
    <w:rsid w:val="00823065"/>
    <w:rsid w:val="008372FE"/>
    <w:rsid w:val="00855EC1"/>
    <w:rsid w:val="0086646A"/>
    <w:rsid w:val="0088490E"/>
    <w:rsid w:val="00884CAA"/>
    <w:rsid w:val="00891590"/>
    <w:rsid w:val="00891B82"/>
    <w:rsid w:val="008B524F"/>
    <w:rsid w:val="008E13F6"/>
    <w:rsid w:val="008E6509"/>
    <w:rsid w:val="008E67A0"/>
    <w:rsid w:val="008F5E0B"/>
    <w:rsid w:val="00912D54"/>
    <w:rsid w:val="0091586C"/>
    <w:rsid w:val="00932796"/>
    <w:rsid w:val="0093538E"/>
    <w:rsid w:val="00937CF0"/>
    <w:rsid w:val="00950ACE"/>
    <w:rsid w:val="009547FE"/>
    <w:rsid w:val="00956671"/>
    <w:rsid w:val="00960E91"/>
    <w:rsid w:val="0096164A"/>
    <w:rsid w:val="00976B1E"/>
    <w:rsid w:val="009C7693"/>
    <w:rsid w:val="00A02F59"/>
    <w:rsid w:val="00A04788"/>
    <w:rsid w:val="00A135A1"/>
    <w:rsid w:val="00A21249"/>
    <w:rsid w:val="00A217D2"/>
    <w:rsid w:val="00A2453D"/>
    <w:rsid w:val="00A46B72"/>
    <w:rsid w:val="00A47872"/>
    <w:rsid w:val="00A65826"/>
    <w:rsid w:val="00A677A7"/>
    <w:rsid w:val="00A87EFE"/>
    <w:rsid w:val="00A9168F"/>
    <w:rsid w:val="00AC22A4"/>
    <w:rsid w:val="00AF5C95"/>
    <w:rsid w:val="00AF7571"/>
    <w:rsid w:val="00B1056A"/>
    <w:rsid w:val="00B30E4E"/>
    <w:rsid w:val="00B31E0A"/>
    <w:rsid w:val="00B42FB7"/>
    <w:rsid w:val="00B63023"/>
    <w:rsid w:val="00B641E1"/>
    <w:rsid w:val="00B71E73"/>
    <w:rsid w:val="00B86EA7"/>
    <w:rsid w:val="00BA5A12"/>
    <w:rsid w:val="00BC5F23"/>
    <w:rsid w:val="00BD45A3"/>
    <w:rsid w:val="00BE054A"/>
    <w:rsid w:val="00BE44FB"/>
    <w:rsid w:val="00BE48FC"/>
    <w:rsid w:val="00C04E8B"/>
    <w:rsid w:val="00C21D29"/>
    <w:rsid w:val="00C23CE6"/>
    <w:rsid w:val="00C2571B"/>
    <w:rsid w:val="00C514AA"/>
    <w:rsid w:val="00C627D0"/>
    <w:rsid w:val="00C702D7"/>
    <w:rsid w:val="00C82653"/>
    <w:rsid w:val="00C95AC6"/>
    <w:rsid w:val="00CA54BB"/>
    <w:rsid w:val="00CB3890"/>
    <w:rsid w:val="00CE7245"/>
    <w:rsid w:val="00CF536E"/>
    <w:rsid w:val="00CF7BEC"/>
    <w:rsid w:val="00D233E4"/>
    <w:rsid w:val="00D25123"/>
    <w:rsid w:val="00D26EAB"/>
    <w:rsid w:val="00D32AB2"/>
    <w:rsid w:val="00D345CB"/>
    <w:rsid w:val="00D57972"/>
    <w:rsid w:val="00D92268"/>
    <w:rsid w:val="00DB3582"/>
    <w:rsid w:val="00DB3968"/>
    <w:rsid w:val="00DC25FE"/>
    <w:rsid w:val="00DF31EC"/>
    <w:rsid w:val="00DF519A"/>
    <w:rsid w:val="00E02DCD"/>
    <w:rsid w:val="00E25A0F"/>
    <w:rsid w:val="00E308CF"/>
    <w:rsid w:val="00E32763"/>
    <w:rsid w:val="00E3359F"/>
    <w:rsid w:val="00E3789A"/>
    <w:rsid w:val="00E43067"/>
    <w:rsid w:val="00E45B22"/>
    <w:rsid w:val="00E51630"/>
    <w:rsid w:val="00E53091"/>
    <w:rsid w:val="00E81200"/>
    <w:rsid w:val="00E85EB5"/>
    <w:rsid w:val="00E95D71"/>
    <w:rsid w:val="00E97CA5"/>
    <w:rsid w:val="00EB045E"/>
    <w:rsid w:val="00EB59A2"/>
    <w:rsid w:val="00ED3710"/>
    <w:rsid w:val="00EE65EC"/>
    <w:rsid w:val="00F0710E"/>
    <w:rsid w:val="00F07EA3"/>
    <w:rsid w:val="00F24602"/>
    <w:rsid w:val="00F33155"/>
    <w:rsid w:val="00F401AF"/>
    <w:rsid w:val="00F57C4F"/>
    <w:rsid w:val="00F72B8E"/>
    <w:rsid w:val="00F82A0A"/>
    <w:rsid w:val="00F83D2A"/>
    <w:rsid w:val="00FA09BA"/>
    <w:rsid w:val="00FA2921"/>
    <w:rsid w:val="00FA3549"/>
    <w:rsid w:val="00FA5C79"/>
    <w:rsid w:val="00FA6C67"/>
    <w:rsid w:val="00FB0A9C"/>
    <w:rsid w:val="00FC3B96"/>
    <w:rsid w:val="00FF38AF"/>
    <w:rsid w:val="00FF43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AFF3E"/>
  <w15:docId w15:val="{BE9AF122-D198-4FA1-BB35-003802604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E73"/>
  </w:style>
  <w:style w:type="paragraph" w:styleId="Heading1">
    <w:name w:val="heading 1"/>
    <w:basedOn w:val="Normal"/>
    <w:next w:val="Normal"/>
    <w:link w:val="Heading1Char"/>
    <w:uiPriority w:val="9"/>
    <w:qFormat/>
    <w:rsid w:val="003D2B3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4C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C82"/>
    <w:rPr>
      <w:rFonts w:ascii="Tahoma" w:hAnsi="Tahoma" w:cs="Tahoma"/>
      <w:sz w:val="16"/>
      <w:szCs w:val="16"/>
    </w:rPr>
  </w:style>
  <w:style w:type="table" w:styleId="TableGrid">
    <w:name w:val="Table Grid"/>
    <w:basedOn w:val="TableNormal"/>
    <w:uiPriority w:val="59"/>
    <w:rsid w:val="003E7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41E1"/>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937CF0"/>
    <w:rPr>
      <w:b/>
      <w:bCs/>
    </w:rPr>
  </w:style>
  <w:style w:type="character" w:customStyle="1" w:styleId="do1">
    <w:name w:val="do1"/>
    <w:rsid w:val="00855EC1"/>
    <w:rPr>
      <w:b/>
      <w:bCs w:val="0"/>
      <w:sz w:val="26"/>
    </w:rPr>
  </w:style>
  <w:style w:type="character" w:styleId="Hyperlink">
    <w:name w:val="Hyperlink"/>
    <w:basedOn w:val="DefaultParagraphFont"/>
    <w:uiPriority w:val="99"/>
    <w:unhideWhenUsed/>
    <w:rsid w:val="00950ACE"/>
    <w:rPr>
      <w:color w:val="0000FF" w:themeColor="hyperlink"/>
      <w:u w:val="single"/>
    </w:rPr>
  </w:style>
  <w:style w:type="character" w:styleId="UnresolvedMention">
    <w:name w:val="Unresolved Mention"/>
    <w:basedOn w:val="DefaultParagraphFont"/>
    <w:uiPriority w:val="99"/>
    <w:semiHidden/>
    <w:unhideWhenUsed/>
    <w:rsid w:val="00950ACE"/>
    <w:rPr>
      <w:color w:val="605E5C"/>
      <w:shd w:val="clear" w:color="auto" w:fill="E1DFDD"/>
    </w:rPr>
  </w:style>
  <w:style w:type="character" w:customStyle="1" w:styleId="slitbdy">
    <w:name w:val="s_lit_bdy"/>
    <w:basedOn w:val="DefaultParagraphFont"/>
    <w:rsid w:val="00A02F59"/>
  </w:style>
  <w:style w:type="character" w:customStyle="1" w:styleId="Heading1Char">
    <w:name w:val="Heading 1 Char"/>
    <w:basedOn w:val="DefaultParagraphFont"/>
    <w:link w:val="Heading1"/>
    <w:uiPriority w:val="9"/>
    <w:rsid w:val="003D2B3A"/>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3D2B3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82653"/>
    <w:pPr>
      <w:spacing w:after="0" w:line="240" w:lineRule="auto"/>
    </w:pPr>
  </w:style>
  <w:style w:type="character" w:styleId="CommentReference">
    <w:name w:val="annotation reference"/>
    <w:basedOn w:val="DefaultParagraphFont"/>
    <w:uiPriority w:val="99"/>
    <w:semiHidden/>
    <w:unhideWhenUsed/>
    <w:rsid w:val="005F2D9F"/>
    <w:rPr>
      <w:sz w:val="16"/>
      <w:szCs w:val="16"/>
    </w:rPr>
  </w:style>
  <w:style w:type="paragraph" w:styleId="CommentText">
    <w:name w:val="annotation text"/>
    <w:basedOn w:val="Normal"/>
    <w:link w:val="CommentTextChar"/>
    <w:uiPriority w:val="99"/>
    <w:semiHidden/>
    <w:unhideWhenUsed/>
    <w:rsid w:val="005F2D9F"/>
    <w:pPr>
      <w:spacing w:line="240" w:lineRule="auto"/>
    </w:pPr>
    <w:rPr>
      <w:sz w:val="20"/>
      <w:szCs w:val="20"/>
    </w:rPr>
  </w:style>
  <w:style w:type="character" w:customStyle="1" w:styleId="CommentTextChar">
    <w:name w:val="Comment Text Char"/>
    <w:basedOn w:val="DefaultParagraphFont"/>
    <w:link w:val="CommentText"/>
    <w:uiPriority w:val="99"/>
    <w:semiHidden/>
    <w:rsid w:val="005F2D9F"/>
    <w:rPr>
      <w:sz w:val="20"/>
      <w:szCs w:val="20"/>
    </w:rPr>
  </w:style>
  <w:style w:type="paragraph" w:styleId="CommentSubject">
    <w:name w:val="annotation subject"/>
    <w:basedOn w:val="CommentText"/>
    <w:next w:val="CommentText"/>
    <w:link w:val="CommentSubjectChar"/>
    <w:uiPriority w:val="99"/>
    <w:semiHidden/>
    <w:unhideWhenUsed/>
    <w:rsid w:val="005F2D9F"/>
    <w:rPr>
      <w:b/>
      <w:bCs/>
    </w:rPr>
  </w:style>
  <w:style w:type="character" w:customStyle="1" w:styleId="CommentSubjectChar">
    <w:name w:val="Comment Subject Char"/>
    <w:basedOn w:val="CommentTextChar"/>
    <w:link w:val="CommentSubject"/>
    <w:uiPriority w:val="99"/>
    <w:semiHidden/>
    <w:rsid w:val="005F2D9F"/>
    <w:rPr>
      <w:b/>
      <w:bCs/>
      <w:sz w:val="20"/>
      <w:szCs w:val="20"/>
    </w:rPr>
  </w:style>
  <w:style w:type="paragraph" w:styleId="ListParagraph">
    <w:name w:val="List Paragraph"/>
    <w:basedOn w:val="Normal"/>
    <w:uiPriority w:val="34"/>
    <w:qFormat/>
    <w:rsid w:val="00C627D0"/>
    <w:pPr>
      <w:spacing w:after="160" w:line="256" w:lineRule="auto"/>
      <w:ind w:left="720"/>
      <w:contextualSpacing/>
    </w:pPr>
    <w:rPr>
      <w:noProof/>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258852">
      <w:bodyDiv w:val="1"/>
      <w:marLeft w:val="0"/>
      <w:marRight w:val="0"/>
      <w:marTop w:val="0"/>
      <w:marBottom w:val="0"/>
      <w:divBdr>
        <w:top w:val="none" w:sz="0" w:space="0" w:color="auto"/>
        <w:left w:val="none" w:sz="0" w:space="0" w:color="auto"/>
        <w:bottom w:val="none" w:sz="0" w:space="0" w:color="auto"/>
        <w:right w:val="none" w:sz="0" w:space="0" w:color="auto"/>
      </w:divBdr>
    </w:div>
    <w:div w:id="396634450">
      <w:bodyDiv w:val="1"/>
      <w:marLeft w:val="0"/>
      <w:marRight w:val="0"/>
      <w:marTop w:val="0"/>
      <w:marBottom w:val="0"/>
      <w:divBdr>
        <w:top w:val="none" w:sz="0" w:space="0" w:color="auto"/>
        <w:left w:val="none" w:sz="0" w:space="0" w:color="auto"/>
        <w:bottom w:val="none" w:sz="0" w:space="0" w:color="auto"/>
        <w:right w:val="none" w:sz="0" w:space="0" w:color="auto"/>
      </w:divBdr>
    </w:div>
    <w:div w:id="455878811">
      <w:bodyDiv w:val="1"/>
      <w:marLeft w:val="0"/>
      <w:marRight w:val="0"/>
      <w:marTop w:val="0"/>
      <w:marBottom w:val="0"/>
      <w:divBdr>
        <w:top w:val="none" w:sz="0" w:space="0" w:color="auto"/>
        <w:left w:val="none" w:sz="0" w:space="0" w:color="auto"/>
        <w:bottom w:val="none" w:sz="0" w:space="0" w:color="auto"/>
        <w:right w:val="none" w:sz="0" w:space="0" w:color="auto"/>
      </w:divBdr>
      <w:divsChild>
        <w:div w:id="557863862">
          <w:marLeft w:val="0"/>
          <w:marRight w:val="0"/>
          <w:marTop w:val="0"/>
          <w:marBottom w:val="0"/>
          <w:divBdr>
            <w:top w:val="none" w:sz="0" w:space="0" w:color="auto"/>
            <w:left w:val="none" w:sz="0" w:space="0" w:color="auto"/>
            <w:bottom w:val="none" w:sz="0" w:space="0" w:color="auto"/>
            <w:right w:val="none" w:sz="0" w:space="0" w:color="auto"/>
          </w:divBdr>
          <w:divsChild>
            <w:div w:id="522670660">
              <w:marLeft w:val="0"/>
              <w:marRight w:val="0"/>
              <w:marTop w:val="0"/>
              <w:marBottom w:val="0"/>
              <w:divBdr>
                <w:top w:val="none" w:sz="0" w:space="0" w:color="auto"/>
                <w:left w:val="none" w:sz="0" w:space="0" w:color="auto"/>
                <w:bottom w:val="none" w:sz="0" w:space="0" w:color="auto"/>
                <w:right w:val="none" w:sz="0" w:space="0" w:color="auto"/>
              </w:divBdr>
              <w:divsChild>
                <w:div w:id="1522820584">
                  <w:marLeft w:val="0"/>
                  <w:marRight w:val="0"/>
                  <w:marTop w:val="0"/>
                  <w:marBottom w:val="0"/>
                  <w:divBdr>
                    <w:top w:val="none" w:sz="0" w:space="0" w:color="auto"/>
                    <w:left w:val="none" w:sz="0" w:space="0" w:color="auto"/>
                    <w:bottom w:val="none" w:sz="0" w:space="0" w:color="auto"/>
                    <w:right w:val="none" w:sz="0" w:space="0" w:color="auto"/>
                  </w:divBdr>
                  <w:divsChild>
                    <w:div w:id="101569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43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D2559-7525-450C-8C60-AD265FDA4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NinaS</dc:creator>
  <cp:lastModifiedBy>Gina Darjanschi</cp:lastModifiedBy>
  <cp:revision>20</cp:revision>
  <cp:lastPrinted>2022-08-19T12:10:00Z</cp:lastPrinted>
  <dcterms:created xsi:type="dcterms:W3CDTF">2022-08-19T08:38:00Z</dcterms:created>
  <dcterms:modified xsi:type="dcterms:W3CDTF">2022-08-19T12:25:00Z</dcterms:modified>
</cp:coreProperties>
</file>